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2BC" w:rsidRDefault="00BD62BC" w:rsidP="00DB06EA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251658240;visibility:visible">
            <v:imagedata r:id="rId7" o:title="" gain="69719f"/>
            <w10:wrap type="square"/>
          </v:shape>
        </w:pict>
      </w:r>
    </w:p>
    <w:p w:rsidR="00BD62BC" w:rsidRDefault="00BD62BC" w:rsidP="00DB06EA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Автономная некоммерческая образовательная организация</w:t>
      </w:r>
    </w:p>
    <w:p w:rsidR="00BD62BC" w:rsidRDefault="00BD62BC" w:rsidP="00DB06EA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высшего образования</w:t>
      </w:r>
    </w:p>
    <w:p w:rsidR="00BD62BC" w:rsidRDefault="00BD62BC" w:rsidP="00DB06EA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«Воронежский экономико-правовой институт»</w:t>
      </w:r>
    </w:p>
    <w:p w:rsidR="00BD62BC" w:rsidRDefault="00BD62BC" w:rsidP="00DB06EA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(АНОО ВО «ВЭПИ»)</w:t>
      </w:r>
    </w:p>
    <w:p w:rsidR="00BD62BC" w:rsidRDefault="00BD62BC" w:rsidP="00DB06EA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BD62BC" w:rsidRDefault="00BD62BC" w:rsidP="00DB06EA">
      <w:pPr>
        <w:ind w:left="5220"/>
        <w:rPr>
          <w:bCs/>
          <w:sz w:val="28"/>
          <w:szCs w:val="28"/>
        </w:rPr>
      </w:pPr>
      <w:r>
        <w:rPr>
          <w:noProof/>
        </w:rPr>
        <w:pict>
          <v:shape id="Рисунок 2" o:spid="_x0000_i1025" type="#_x0000_t75" style="width:258pt;height:138pt;visibility:visible">
            <v:imagedata r:id="rId8" o:title=""/>
          </v:shape>
        </w:pict>
      </w:r>
    </w:p>
    <w:p w:rsidR="00BD62BC" w:rsidRDefault="00BD62BC" w:rsidP="00DB06EA">
      <w:pPr>
        <w:pStyle w:val="18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sz w:val="28"/>
          <w:szCs w:val="28"/>
        </w:rPr>
      </w:pPr>
    </w:p>
    <w:p w:rsidR="00BD62BC" w:rsidRDefault="00BD62BC" w:rsidP="00DB06EA">
      <w:pPr>
        <w:pStyle w:val="18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КАФЕДРА УГОЛОВНОГО ПРАВА И КРИМИНОЛОГИИ</w:t>
      </w:r>
    </w:p>
    <w:p w:rsidR="00BD62BC" w:rsidRDefault="00BD62BC" w:rsidP="00DB06EA">
      <w:pPr>
        <w:pStyle w:val="18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BD62BC" w:rsidRDefault="00BD62BC" w:rsidP="00DB06EA">
      <w:pPr>
        <w:pStyle w:val="18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BD62BC" w:rsidRDefault="00BD62BC" w:rsidP="00DB06EA">
      <w:pPr>
        <w:pStyle w:val="18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BD62BC" w:rsidRDefault="00BD62BC" w:rsidP="00DB06EA">
      <w:pPr>
        <w:pStyle w:val="18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BD62BC" w:rsidRDefault="00BD62BC" w:rsidP="00DB06EA">
      <w:pPr>
        <w:pStyle w:val="Metod1"/>
        <w:keepNext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BD62BC" w:rsidRDefault="00BD62BC" w:rsidP="00DB06EA">
      <w:pPr>
        <w:pStyle w:val="Metod1"/>
        <w:keepNext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текущего контроля успеваемости и промежуточной аттестации</w:t>
      </w:r>
    </w:p>
    <w:p w:rsidR="00BD62BC" w:rsidRDefault="00BD62BC" w:rsidP="00DB06EA">
      <w:pPr>
        <w:pStyle w:val="Metod1"/>
        <w:keepNext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научно-исследовательскому семинару</w:t>
      </w:r>
    </w:p>
    <w:p w:rsidR="00BD62BC" w:rsidRDefault="00BD62BC" w:rsidP="00DB06EA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BD62BC" w:rsidRDefault="00BD62BC" w:rsidP="00DB06EA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BD62BC" w:rsidRDefault="00BD62BC" w:rsidP="00DB06EA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BD62BC" w:rsidRDefault="00BD62BC" w:rsidP="00DB06EA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BD62BC" w:rsidRDefault="00BD62BC" w:rsidP="00DB06EA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  <w:u w:val="single"/>
        </w:rPr>
        <w:tab/>
        <w:t>40.04.01 Юриспруденция</w:t>
      </w:r>
      <w:r>
        <w:rPr>
          <w:bCs/>
          <w:sz w:val="28"/>
          <w:szCs w:val="28"/>
          <w:u w:val="single"/>
        </w:rPr>
        <w:tab/>
      </w:r>
    </w:p>
    <w:p w:rsidR="00BD62BC" w:rsidRDefault="00BD62BC" w:rsidP="00DB06EA">
      <w:pPr>
        <w:tabs>
          <w:tab w:val="center" w:pos="63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0"/>
          <w:szCs w:val="28"/>
        </w:rPr>
        <w:t>(код и наименование направления подготовки)</w:t>
      </w:r>
    </w:p>
    <w:p w:rsidR="00BD62BC" w:rsidRDefault="00BD62BC" w:rsidP="00DB06EA">
      <w:pPr>
        <w:jc w:val="both"/>
        <w:rPr>
          <w:bCs/>
          <w:sz w:val="28"/>
          <w:szCs w:val="28"/>
        </w:rPr>
      </w:pPr>
    </w:p>
    <w:p w:rsidR="00BD62BC" w:rsidRDefault="00BD62BC" w:rsidP="00DB06EA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Направленность (профиль) </w:t>
      </w:r>
      <w:r>
        <w:rPr>
          <w:bCs/>
          <w:sz w:val="28"/>
          <w:szCs w:val="28"/>
          <w:u w:val="single"/>
        </w:rPr>
        <w:tab/>
        <w:t>Правоохранительная</w:t>
      </w:r>
      <w:r>
        <w:rPr>
          <w:bCs/>
          <w:sz w:val="28"/>
          <w:szCs w:val="28"/>
          <w:u w:val="single"/>
        </w:rPr>
        <w:tab/>
      </w:r>
    </w:p>
    <w:p w:rsidR="00BD62BC" w:rsidRDefault="00BD62BC" w:rsidP="00DB06EA">
      <w:pPr>
        <w:tabs>
          <w:tab w:val="center" w:pos="63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0"/>
          <w:szCs w:val="28"/>
        </w:rPr>
        <w:t>(наименование направленности (профиля))</w:t>
      </w:r>
    </w:p>
    <w:p w:rsidR="00BD62BC" w:rsidRDefault="00BD62BC" w:rsidP="00DB06EA">
      <w:pPr>
        <w:jc w:val="both"/>
        <w:rPr>
          <w:bCs/>
          <w:sz w:val="28"/>
          <w:szCs w:val="28"/>
        </w:rPr>
      </w:pPr>
    </w:p>
    <w:p w:rsidR="00BD62BC" w:rsidRDefault="00BD62BC" w:rsidP="00DB06EA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Квалификация выпускника </w:t>
      </w:r>
      <w:r>
        <w:rPr>
          <w:bCs/>
          <w:sz w:val="28"/>
          <w:szCs w:val="28"/>
          <w:u w:val="single"/>
        </w:rPr>
        <w:tab/>
        <w:t>Магистр</w:t>
      </w:r>
      <w:r>
        <w:rPr>
          <w:bCs/>
          <w:sz w:val="28"/>
          <w:szCs w:val="28"/>
          <w:u w:val="single"/>
        </w:rPr>
        <w:tab/>
      </w:r>
    </w:p>
    <w:p w:rsidR="00BD62BC" w:rsidRDefault="00BD62BC" w:rsidP="00DB06EA">
      <w:pPr>
        <w:tabs>
          <w:tab w:val="center" w:pos="63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0"/>
          <w:szCs w:val="28"/>
        </w:rPr>
        <w:t>(наименование квалификации)</w:t>
      </w:r>
    </w:p>
    <w:p w:rsidR="00BD62BC" w:rsidRDefault="00BD62BC" w:rsidP="00DB06EA">
      <w:pPr>
        <w:jc w:val="both"/>
        <w:rPr>
          <w:bCs/>
          <w:sz w:val="28"/>
          <w:szCs w:val="28"/>
        </w:rPr>
      </w:pPr>
    </w:p>
    <w:p w:rsidR="00BD62BC" w:rsidRDefault="00BD62BC" w:rsidP="00DB06EA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Форма обучения </w:t>
      </w:r>
      <w:r>
        <w:rPr>
          <w:bCs/>
          <w:sz w:val="28"/>
          <w:szCs w:val="28"/>
          <w:u w:val="single"/>
        </w:rPr>
        <w:tab/>
        <w:t>Очная, заочная</w:t>
      </w:r>
      <w:r>
        <w:rPr>
          <w:bCs/>
          <w:sz w:val="28"/>
          <w:szCs w:val="28"/>
          <w:u w:val="single"/>
        </w:rPr>
        <w:tab/>
      </w:r>
    </w:p>
    <w:p w:rsidR="00BD62BC" w:rsidRDefault="00BD62BC" w:rsidP="00DB06EA">
      <w:pPr>
        <w:tabs>
          <w:tab w:val="center" w:pos="581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0"/>
          <w:szCs w:val="28"/>
        </w:rPr>
        <w:t>(очная, очно-заочная, заочная)</w:t>
      </w:r>
    </w:p>
    <w:p w:rsidR="00BD62BC" w:rsidRDefault="00BD62BC" w:rsidP="00DB06EA">
      <w:pPr>
        <w:widowControl w:val="0"/>
        <w:jc w:val="center"/>
        <w:rPr>
          <w:sz w:val="28"/>
          <w:szCs w:val="28"/>
        </w:rPr>
      </w:pPr>
    </w:p>
    <w:p w:rsidR="00BD62BC" w:rsidRDefault="00BD62BC" w:rsidP="00DB06EA">
      <w:pPr>
        <w:widowControl w:val="0"/>
        <w:jc w:val="center"/>
        <w:rPr>
          <w:sz w:val="28"/>
          <w:szCs w:val="28"/>
        </w:rPr>
      </w:pPr>
    </w:p>
    <w:p w:rsidR="00BD62BC" w:rsidRDefault="00BD62BC" w:rsidP="00DB06EA">
      <w:pPr>
        <w:widowControl w:val="0"/>
        <w:jc w:val="center"/>
        <w:rPr>
          <w:sz w:val="28"/>
          <w:szCs w:val="28"/>
        </w:rPr>
      </w:pPr>
    </w:p>
    <w:p w:rsidR="00BD62BC" w:rsidRDefault="00BD62BC" w:rsidP="00DB06EA">
      <w:pPr>
        <w:widowControl w:val="0"/>
        <w:jc w:val="center"/>
        <w:rPr>
          <w:sz w:val="28"/>
          <w:szCs w:val="28"/>
        </w:rPr>
      </w:pPr>
    </w:p>
    <w:p w:rsidR="00BD62BC" w:rsidRDefault="00BD62BC" w:rsidP="00DB06EA">
      <w:pPr>
        <w:widowControl w:val="0"/>
        <w:rPr>
          <w:sz w:val="28"/>
          <w:szCs w:val="28"/>
        </w:rPr>
      </w:pPr>
    </w:p>
    <w:p w:rsidR="00BD62BC" w:rsidRDefault="00BD62BC" w:rsidP="00DB06EA">
      <w:pPr>
        <w:widowControl w:val="0"/>
        <w:jc w:val="center"/>
        <w:rPr>
          <w:sz w:val="28"/>
          <w:szCs w:val="28"/>
        </w:rPr>
      </w:pPr>
    </w:p>
    <w:p w:rsidR="00BD62BC" w:rsidRDefault="00BD62BC" w:rsidP="00DB06EA">
      <w:pPr>
        <w:widowControl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BD62BC" w:rsidRDefault="00BD62BC" w:rsidP="00DB06EA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sz w:val="28"/>
          <w:szCs w:val="28"/>
        </w:rPr>
        <w:t>2019</w:t>
      </w:r>
      <w:r>
        <w:rPr>
          <w:rFonts w:cs="Times New Roman"/>
          <w:color w:val="000000"/>
          <w:sz w:val="28"/>
          <w:szCs w:val="28"/>
          <w:u w:val="single"/>
        </w:rPr>
        <w:br w:type="page"/>
      </w:r>
    </w:p>
    <w:p w:rsidR="00BD62BC" w:rsidRDefault="00BD62BC" w:rsidP="00DB06EA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Фонд оценочных средств для текущего контроля успеваемости и промежуточной аттестации по научно-исследовательскому семинару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– магистр). </w:t>
      </w:r>
    </w:p>
    <w:p w:rsidR="00BD62BC" w:rsidRDefault="00BD62BC" w:rsidP="00DB06EA">
      <w:pPr>
        <w:widowControl w:val="0"/>
        <w:tabs>
          <w:tab w:val="left" w:pos="3630"/>
        </w:tabs>
        <w:jc w:val="both"/>
        <w:rPr>
          <w:rFonts w:cs="Times New Roman"/>
          <w:b/>
          <w:sz w:val="28"/>
          <w:szCs w:val="28"/>
        </w:rPr>
      </w:pPr>
    </w:p>
    <w:p w:rsidR="00BD62BC" w:rsidRDefault="00BD62BC" w:rsidP="00DB06EA">
      <w:pPr>
        <w:widowControl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Фонд оценочных средств для текущего контроля успеваемости и промежуточной аттестации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научно-исследовательскому семинару обсужден и одобрен на заседании кафедры </w:t>
      </w:r>
      <w:r>
        <w:rPr>
          <w:sz w:val="28"/>
        </w:rPr>
        <w:t>уголовного права и криминологии.</w:t>
      </w:r>
    </w:p>
    <w:p w:rsidR="00BD62BC" w:rsidRDefault="00BD62BC" w:rsidP="00DB06EA">
      <w:pPr>
        <w:tabs>
          <w:tab w:val="left" w:pos="935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от «</w:t>
      </w:r>
      <w:r>
        <w:rPr>
          <w:color w:val="000000"/>
          <w:sz w:val="28"/>
          <w:szCs w:val="28"/>
          <w:u w:val="single"/>
        </w:rPr>
        <w:t>13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  <w:u w:val="single"/>
          </w:rPr>
          <w:t>19</w:t>
        </w:r>
        <w:r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  <w:u w:val="single"/>
        </w:rPr>
        <w:t>2</w:t>
      </w:r>
    </w:p>
    <w:p w:rsidR="00BD62BC" w:rsidRDefault="00BD62BC" w:rsidP="00DB06EA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</w:p>
    <w:p w:rsidR="00BD62BC" w:rsidRDefault="00BD62BC" w:rsidP="00DB06EA">
      <w:pPr>
        <w:tabs>
          <w:tab w:val="left" w:pos="36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 кандидат педагогических наук,</w:t>
      </w:r>
    </w:p>
    <w:p w:rsidR="00BD62BC" w:rsidRDefault="00BD62BC" w:rsidP="00DB06EA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доцент, доцент кафедры Уголовного </w:t>
      </w:r>
    </w:p>
    <w:p w:rsidR="00BD62BC" w:rsidRDefault="00BD62BC" w:rsidP="00DB06EA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6" o:spid="_x0000_s1027" type="#_x0000_t75" alt="Б1" style="position:absolute;left:0;text-align:left;margin-left:275.7pt;margin-top:2.5pt;width:66.6pt;height:58.5pt;z-index:251659264;visibility:visible">
            <v:imagedata r:id="rId9" o:title="" croptop="22309f" cropbottom="37330f" cropleft="31646f" cropright="24403f"/>
          </v:shape>
        </w:pict>
      </w:r>
      <w:r>
        <w:rPr>
          <w:color w:val="000000"/>
          <w:sz w:val="28"/>
          <w:szCs w:val="28"/>
        </w:rPr>
        <w:t xml:space="preserve">права и криминологии АНОО ВО </w:t>
      </w:r>
    </w:p>
    <w:p w:rsidR="00BD62BC" w:rsidRDefault="00BD62BC" w:rsidP="00DB06EA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«Воронежский экономико-правовой </w:t>
      </w:r>
    </w:p>
    <w:p w:rsidR="00BD62BC" w:rsidRDefault="00BD62BC" w:rsidP="00DB06EA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институт»                                                                                     С.Т. Гаврилов </w:t>
      </w:r>
    </w:p>
    <w:p w:rsidR="00BD62BC" w:rsidRDefault="00BD62BC" w:rsidP="00DB06EA">
      <w:pPr>
        <w:jc w:val="both"/>
        <w:rPr>
          <w:sz w:val="28"/>
          <w:szCs w:val="28"/>
        </w:rPr>
      </w:pPr>
    </w:p>
    <w:p w:rsidR="00BD62BC" w:rsidRDefault="00BD62BC" w:rsidP="00DB06EA">
      <w:pPr>
        <w:tabs>
          <w:tab w:val="left" w:pos="36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</w:p>
    <w:p w:rsidR="00BD62BC" w:rsidRDefault="00BD62BC" w:rsidP="00DB06EA">
      <w:pPr>
        <w:tabs>
          <w:tab w:val="left" w:pos="3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доктор юридических наук,</w:t>
      </w:r>
    </w:p>
    <w:p w:rsidR="00BD62BC" w:rsidRDefault="00BD62BC" w:rsidP="00DB06EA">
      <w:pPr>
        <w:tabs>
          <w:tab w:val="left" w:pos="3630"/>
        </w:tabs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профессор, профессор кафедры </w:t>
      </w:r>
      <w:r>
        <w:rPr>
          <w:color w:val="000000"/>
          <w:sz w:val="28"/>
        </w:rPr>
        <w:t>Уголовного</w:t>
      </w:r>
    </w:p>
    <w:p w:rsidR="00BD62BC" w:rsidRDefault="00BD62BC" w:rsidP="00DB06EA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15" o:spid="_x0000_s1028" type="#_x0000_t75" alt="Б1" style="position:absolute;left:0;text-align:left;margin-left:271.2pt;margin-top:14.25pt;width:81pt;height:40.5pt;z-index:251660288;visibility:visible">
            <v:imagedata r:id="rId10" o:title="" croptop="16392f" cropbottom="45646f" cropleft="30526f" cropright="25120f"/>
          </v:shape>
        </w:pict>
      </w:r>
      <w:r>
        <w:rPr>
          <w:color w:val="000000"/>
          <w:sz w:val="28"/>
        </w:rPr>
        <w:t>права и криминологии</w:t>
      </w:r>
      <w:r>
        <w:rPr>
          <w:color w:val="000000"/>
          <w:sz w:val="28"/>
          <w:szCs w:val="28"/>
        </w:rPr>
        <w:t xml:space="preserve"> АНОО ВО </w:t>
      </w:r>
    </w:p>
    <w:p w:rsidR="00BD62BC" w:rsidRDefault="00BD62BC" w:rsidP="00DB06EA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«Воронежский экономико-правовой </w:t>
      </w:r>
    </w:p>
    <w:p w:rsidR="00BD62BC" w:rsidRDefault="00BD62BC" w:rsidP="00DB06EA">
      <w:pPr>
        <w:widowControl w:val="0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институт»                                                                                      В.А. Лелеков</w:t>
      </w:r>
    </w:p>
    <w:p w:rsidR="00BD62BC" w:rsidRPr="00235333" w:rsidRDefault="00BD62BC" w:rsidP="00235333">
      <w:pPr>
        <w:widowControl w:val="0"/>
        <w:jc w:val="both"/>
        <w:rPr>
          <w:rFonts w:cs="Times New Roman"/>
          <w:sz w:val="28"/>
          <w:szCs w:val="28"/>
        </w:rPr>
      </w:pPr>
    </w:p>
    <w:p w:rsidR="00BD62BC" w:rsidRPr="00235333" w:rsidRDefault="00BD62BC" w:rsidP="00235333">
      <w:pPr>
        <w:widowControl w:val="0"/>
        <w:ind w:firstLine="708"/>
        <w:jc w:val="both"/>
        <w:rPr>
          <w:rFonts w:cs="Times New Roman"/>
          <w:i/>
          <w:sz w:val="28"/>
          <w:szCs w:val="28"/>
        </w:rPr>
      </w:pPr>
    </w:p>
    <w:p w:rsidR="00BD62BC" w:rsidRPr="00235333" w:rsidRDefault="00BD62BC" w:rsidP="00235333">
      <w:pPr>
        <w:widowControl w:val="0"/>
        <w:jc w:val="both"/>
        <w:rPr>
          <w:rFonts w:cs="Times New Roman"/>
          <w:i/>
          <w:sz w:val="28"/>
          <w:szCs w:val="28"/>
        </w:rPr>
      </w:pPr>
    </w:p>
    <w:p w:rsidR="00BD62BC" w:rsidRDefault="00BD62BC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br w:type="page"/>
      </w:r>
    </w:p>
    <w:p w:rsidR="00BD62BC" w:rsidRPr="009F57B6" w:rsidRDefault="00BD62BC" w:rsidP="009F57B6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9F57B6">
        <w:rPr>
          <w:rFonts w:cs="Times New Roman"/>
          <w:b/>
          <w:bCs/>
          <w:sz w:val="28"/>
          <w:szCs w:val="28"/>
        </w:rPr>
        <w:t>РАЗДЕЛ 1. ПЕРЕЧЕНЬ КОМПЕТЕНЦИЙ</w:t>
      </w:r>
    </w:p>
    <w:p w:rsidR="00BD62BC" w:rsidRPr="009F57B6" w:rsidRDefault="00BD62BC" w:rsidP="009F57B6">
      <w:pPr>
        <w:widowControl w:val="0"/>
        <w:autoSpaceDE w:val="0"/>
        <w:autoSpaceDN w:val="0"/>
        <w:jc w:val="center"/>
        <w:rPr>
          <w:rFonts w:cs="Times New Roman"/>
          <w:b/>
          <w:sz w:val="28"/>
          <w:szCs w:val="28"/>
        </w:rPr>
      </w:pPr>
      <w:r w:rsidRPr="009F57B6">
        <w:rPr>
          <w:rFonts w:cs="Times New Roman"/>
          <w:b/>
          <w:sz w:val="28"/>
          <w:szCs w:val="28"/>
        </w:rPr>
        <w:t>С УКАЗАНИЕМ ЭТАПОВ ИХ ФОРМИРОВАНИЯ В ПРОЦЕССЕ ОСВОЕНИЯ ОБРАЗОВАТЕЛЬНОЙ ПРОГРАММЫ</w:t>
      </w:r>
    </w:p>
    <w:p w:rsidR="00BD62BC" w:rsidRPr="009F57B6" w:rsidRDefault="00BD62BC" w:rsidP="009F57B6">
      <w:pPr>
        <w:widowControl w:val="0"/>
        <w:autoSpaceDE w:val="0"/>
        <w:autoSpaceDN w:val="0"/>
        <w:rPr>
          <w:rFonts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20"/>
        <w:gridCol w:w="2091"/>
        <w:gridCol w:w="2166"/>
        <w:gridCol w:w="2263"/>
        <w:gridCol w:w="2325"/>
      </w:tblGrid>
      <w:tr w:rsidR="00BD62BC" w:rsidRPr="009F57B6" w:rsidTr="00BF0EDD">
        <w:trPr>
          <w:trHeight w:val="827"/>
        </w:trPr>
        <w:tc>
          <w:tcPr>
            <w:tcW w:w="311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  <w:r w:rsidRPr="00BF0EDD">
              <w:rPr>
                <w:rFonts w:cs="Times New Roman"/>
                <w:b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1150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  <w:r w:rsidRPr="00BF0EDD">
              <w:rPr>
                <w:rFonts w:cs="Times New Roman"/>
                <w:b/>
                <w:sz w:val="22"/>
                <w:szCs w:val="22"/>
                <w:lang w:val="en-US" w:eastAsia="en-US"/>
              </w:rPr>
              <w:t>Формы промежуточной</w:t>
            </w:r>
          </w:p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  <w:r w:rsidRPr="00BF0EDD">
              <w:rPr>
                <w:rFonts w:cs="Times New Roman"/>
                <w:b/>
                <w:sz w:val="22"/>
                <w:szCs w:val="22"/>
                <w:lang w:val="en-US" w:eastAsia="en-US"/>
              </w:rPr>
              <w:t>аттестации</w:t>
            </w:r>
          </w:p>
        </w:tc>
        <w:tc>
          <w:tcPr>
            <w:tcW w:w="1190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  <w:r w:rsidRPr="00BF0EDD">
              <w:rPr>
                <w:rFonts w:cs="Times New Roman"/>
                <w:b/>
                <w:sz w:val="22"/>
                <w:szCs w:val="22"/>
                <w:lang w:val="en-US" w:eastAsia="en-US"/>
              </w:rPr>
              <w:t>Код</w:t>
            </w:r>
          </w:p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  <w:r w:rsidRPr="00BF0EDD">
              <w:rPr>
                <w:rFonts w:cs="Times New Roman"/>
                <w:b/>
                <w:sz w:val="22"/>
                <w:szCs w:val="22"/>
                <w:lang w:val="en-US" w:eastAsia="en-US"/>
              </w:rPr>
              <w:t>компетенции</w:t>
            </w:r>
          </w:p>
        </w:tc>
        <w:tc>
          <w:tcPr>
            <w:tcW w:w="1074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  <w:r w:rsidRPr="00BF0EDD">
              <w:rPr>
                <w:rFonts w:cs="Times New Roman"/>
                <w:b/>
                <w:sz w:val="22"/>
                <w:szCs w:val="22"/>
                <w:lang w:val="en-US" w:eastAsia="en-US"/>
              </w:rPr>
              <w:t>Уровни (этапы) освоения</w:t>
            </w:r>
          </w:p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  <w:r w:rsidRPr="00BF0EDD">
              <w:rPr>
                <w:rFonts w:cs="Times New Roman"/>
                <w:b/>
                <w:sz w:val="22"/>
                <w:szCs w:val="22"/>
                <w:lang w:val="en-US" w:eastAsia="en-US"/>
              </w:rPr>
              <w:t>компетенций</w:t>
            </w:r>
          </w:p>
        </w:tc>
        <w:tc>
          <w:tcPr>
            <w:tcW w:w="1275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  <w:r w:rsidRPr="00BF0EDD">
              <w:rPr>
                <w:rFonts w:cs="Times New Roman"/>
                <w:b/>
                <w:sz w:val="22"/>
                <w:szCs w:val="22"/>
                <w:lang w:val="en-US" w:eastAsia="en-US"/>
              </w:rPr>
              <w:t>Наименование оценочного</w:t>
            </w:r>
          </w:p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  <w:r w:rsidRPr="00BF0EDD">
              <w:rPr>
                <w:rFonts w:cs="Times New Roman"/>
                <w:b/>
                <w:sz w:val="22"/>
                <w:szCs w:val="22"/>
                <w:lang w:val="en-US" w:eastAsia="en-US"/>
              </w:rPr>
              <w:t>средства</w:t>
            </w:r>
          </w:p>
        </w:tc>
      </w:tr>
      <w:tr w:rsidR="00BD62BC" w:rsidRPr="009F57B6" w:rsidTr="00BF0EDD">
        <w:trPr>
          <w:trHeight w:val="131"/>
        </w:trPr>
        <w:tc>
          <w:tcPr>
            <w:tcW w:w="311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  <w:r w:rsidRPr="00BF0EDD">
              <w:rPr>
                <w:rFonts w:cs="Times New Roman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150" w:type="pct"/>
            <w:vMerge w:val="restar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  <w:r w:rsidRPr="00BF0EDD">
              <w:rPr>
                <w:rFonts w:cs="Times New Roman"/>
                <w:sz w:val="22"/>
                <w:szCs w:val="22"/>
                <w:lang w:val="en-US" w:eastAsia="en-US"/>
              </w:rPr>
              <w:t>зачет</w:t>
            </w:r>
          </w:p>
        </w:tc>
        <w:tc>
          <w:tcPr>
            <w:tcW w:w="1190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  <w:r w:rsidRPr="00BF0EDD">
              <w:rPr>
                <w:rFonts w:cs="Times New Roman"/>
                <w:sz w:val="22"/>
                <w:szCs w:val="22"/>
                <w:lang w:val="en-US" w:eastAsia="en-US"/>
              </w:rPr>
              <w:t>ОК-3</w:t>
            </w:r>
          </w:p>
        </w:tc>
        <w:tc>
          <w:tcPr>
            <w:tcW w:w="1074" w:type="pct"/>
            <w:vMerge w:val="restart"/>
          </w:tcPr>
          <w:p w:rsidR="00BD62BC" w:rsidRDefault="00BD62BC" w:rsidP="007E76EA">
            <w:pPr>
              <w:ind w:left="66"/>
              <w:jc w:val="center"/>
            </w:pPr>
            <w:r w:rsidRPr="008A65C5">
              <w:t xml:space="preserve">начальный и основной этапы </w:t>
            </w:r>
          </w:p>
          <w:p w:rsidR="00BD62BC" w:rsidRDefault="00BD62BC" w:rsidP="007E76EA">
            <w:pPr>
              <w:ind w:left="66"/>
              <w:rPr>
                <w:szCs w:val="28"/>
              </w:rPr>
            </w:pPr>
            <w:r w:rsidRPr="002A3EE5">
              <w:rPr>
                <w:b/>
                <w:szCs w:val="28"/>
              </w:rPr>
              <w:t>Минимальный</w:t>
            </w:r>
            <w:r w:rsidRPr="002A3E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</w:p>
          <w:p w:rsidR="00BD62BC" w:rsidRDefault="00BD62BC" w:rsidP="007E76EA">
            <w:pPr>
              <w:ind w:left="66"/>
              <w:rPr>
                <w:b/>
                <w:szCs w:val="28"/>
              </w:rPr>
            </w:pPr>
          </w:p>
          <w:p w:rsidR="00BD62BC" w:rsidRPr="00437704" w:rsidRDefault="00BD62BC" w:rsidP="007E76EA">
            <w:pPr>
              <w:ind w:left="66"/>
              <w:rPr>
                <w:szCs w:val="24"/>
              </w:rPr>
            </w:pPr>
            <w:r w:rsidRPr="00437704">
              <w:rPr>
                <w:b/>
                <w:szCs w:val="24"/>
              </w:rPr>
              <w:t>Знания:</w:t>
            </w:r>
          </w:p>
          <w:p w:rsidR="00BD62BC" w:rsidRPr="00437704" w:rsidRDefault="00BD62BC" w:rsidP="007E76EA">
            <w:pPr>
              <w:ind w:left="66"/>
              <w:rPr>
                <w:szCs w:val="24"/>
              </w:rPr>
            </w:pPr>
            <w:r w:rsidRPr="00437704">
              <w:rPr>
                <w:szCs w:val="24"/>
              </w:rPr>
              <w:t>имеются общие представления об</w:t>
            </w:r>
          </w:p>
          <w:p w:rsidR="00BD62BC" w:rsidRPr="001D683A" w:rsidRDefault="00BD62BC" w:rsidP="007E76EA">
            <w:pPr>
              <w:adjustRightInd w:val="0"/>
              <w:ind w:left="66" w:right="57"/>
              <w:jc w:val="both"/>
              <w:rPr>
                <w:szCs w:val="24"/>
              </w:rPr>
            </w:pPr>
            <w:r w:rsidRPr="001D683A">
              <w:rPr>
                <w:szCs w:val="24"/>
              </w:rPr>
              <w:t>основны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этап</w:t>
            </w:r>
            <w:r>
              <w:rPr>
                <w:szCs w:val="24"/>
              </w:rPr>
              <w:t>ах</w:t>
            </w:r>
            <w:r w:rsidRPr="001D683A">
              <w:rPr>
                <w:szCs w:val="24"/>
              </w:rPr>
              <w:t xml:space="preserve"> научного исследования; российски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и международны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правила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библиографического описания документов; основ</w:t>
            </w:r>
            <w:r>
              <w:rPr>
                <w:szCs w:val="24"/>
              </w:rPr>
              <w:t>ах</w:t>
            </w:r>
            <w:r w:rsidRPr="001D683A">
              <w:rPr>
                <w:szCs w:val="24"/>
              </w:rPr>
              <w:t xml:space="preserve"> организации научных исследований; правила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общей характеристики научного исследования</w:t>
            </w:r>
          </w:p>
          <w:p w:rsidR="00BD62BC" w:rsidRDefault="00BD62BC" w:rsidP="007E76EA">
            <w:pPr>
              <w:ind w:left="66"/>
              <w:jc w:val="center"/>
            </w:pPr>
          </w:p>
          <w:p w:rsidR="00BD62BC" w:rsidRDefault="00BD62BC" w:rsidP="007E76EA">
            <w:pPr>
              <w:ind w:left="66"/>
              <w:jc w:val="center"/>
            </w:pPr>
          </w:p>
          <w:p w:rsidR="00BD62BC" w:rsidRDefault="00BD62BC" w:rsidP="007E76EA">
            <w:pPr>
              <w:ind w:left="66"/>
              <w:rPr>
                <w:b/>
                <w:szCs w:val="28"/>
              </w:rPr>
            </w:pPr>
            <w:r w:rsidRPr="003E511A">
              <w:rPr>
                <w:b/>
                <w:szCs w:val="28"/>
              </w:rPr>
              <w:t>Умения:</w:t>
            </w:r>
          </w:p>
          <w:p w:rsidR="00BD62BC" w:rsidRPr="00437704" w:rsidRDefault="00BD62BC" w:rsidP="007E76EA">
            <w:pPr>
              <w:ind w:left="66"/>
              <w:rPr>
                <w:b/>
                <w:szCs w:val="24"/>
              </w:rPr>
            </w:pPr>
          </w:p>
          <w:p w:rsidR="00BD62BC" w:rsidRPr="00437704" w:rsidRDefault="00BD62BC" w:rsidP="007E76EA">
            <w:pPr>
              <w:ind w:left="66"/>
              <w:rPr>
                <w:szCs w:val="24"/>
              </w:rPr>
            </w:pPr>
            <w:r w:rsidRPr="00437704">
              <w:rPr>
                <w:szCs w:val="24"/>
              </w:rPr>
              <w:t>в целом выработаны умения</w:t>
            </w:r>
          </w:p>
          <w:p w:rsidR="00BD62BC" w:rsidRDefault="00BD62BC" w:rsidP="007E76EA">
            <w:pPr>
              <w:ind w:left="66"/>
              <w:jc w:val="both"/>
            </w:pPr>
            <w:r w:rsidRPr="001D683A">
              <w:rPr>
                <w:szCs w:val="24"/>
              </w:rPr>
              <w:t>определять предмет, объект, цель и задачи исследования, корректировать процесс научного исследования в ходе научно-исследовательского семинара; аннотировать и реферировать научные труды на русском и иностранном языках по проблемам, рассматриваемым в ходе научно-исследовательского семинара; планировать и корректировать научные исследования; корректировать процесс научного исследования</w:t>
            </w:r>
          </w:p>
          <w:p w:rsidR="00BD62BC" w:rsidRDefault="00BD62BC" w:rsidP="007E76EA">
            <w:pPr>
              <w:ind w:left="66"/>
              <w:jc w:val="center"/>
            </w:pPr>
          </w:p>
          <w:p w:rsidR="00BD62BC" w:rsidRDefault="00BD62BC" w:rsidP="007E76EA">
            <w:pPr>
              <w:ind w:left="66"/>
              <w:rPr>
                <w:szCs w:val="28"/>
              </w:rPr>
            </w:pPr>
            <w:r w:rsidRPr="003E511A">
              <w:rPr>
                <w:b/>
                <w:szCs w:val="28"/>
              </w:rPr>
              <w:t>Навыки:</w:t>
            </w:r>
            <w:r>
              <w:rPr>
                <w:szCs w:val="28"/>
              </w:rPr>
              <w:t xml:space="preserve"> </w:t>
            </w:r>
          </w:p>
          <w:p w:rsidR="00BD62BC" w:rsidRDefault="00BD62BC" w:rsidP="007E76EA">
            <w:pPr>
              <w:ind w:left="66"/>
              <w:rPr>
                <w:szCs w:val="28"/>
              </w:rPr>
            </w:pPr>
          </w:p>
          <w:p w:rsidR="00BD62BC" w:rsidRPr="00437704" w:rsidRDefault="00BD62BC" w:rsidP="007E76EA">
            <w:pPr>
              <w:ind w:left="66"/>
              <w:rPr>
                <w:szCs w:val="24"/>
              </w:rPr>
            </w:pPr>
            <w:r>
              <w:rPr>
                <w:szCs w:val="28"/>
              </w:rPr>
              <w:t xml:space="preserve">владение на </w:t>
            </w:r>
            <w:r w:rsidRPr="00437704">
              <w:rPr>
                <w:szCs w:val="24"/>
              </w:rPr>
              <w:t>минимальном уровне навыками</w:t>
            </w:r>
          </w:p>
          <w:p w:rsidR="00BD62BC" w:rsidRPr="001D683A" w:rsidRDefault="00BD62BC" w:rsidP="007E76EA">
            <w:pPr>
              <w:adjustRightInd w:val="0"/>
              <w:ind w:left="66" w:right="57"/>
              <w:jc w:val="both"/>
              <w:rPr>
                <w:szCs w:val="24"/>
              </w:rPr>
            </w:pPr>
            <w:r w:rsidRPr="001D683A">
              <w:rPr>
                <w:szCs w:val="24"/>
              </w:rPr>
              <w:t>самостоятельной подготовки к научной дискуссии;  публичному научному выступлению, демонстрируя высокий интеллектуальный и общекультурный уровень; навыками использования российских и иностранных информационных ресурсов при подготовке к научно-исследовательскому семинару; навыками научно-исследовательской работы в группе, организации исследовательской работы в коллективе (в том числе, в малой группе) в ходе научно-исследовательского семинара; навыками научной дискуссии; навыками публичного научного выступления</w:t>
            </w:r>
          </w:p>
          <w:p w:rsidR="00BD62BC" w:rsidRDefault="00BD62BC" w:rsidP="007E76EA">
            <w:pPr>
              <w:adjustRightInd w:val="0"/>
              <w:ind w:left="66"/>
              <w:rPr>
                <w:b/>
                <w:szCs w:val="28"/>
              </w:rPr>
            </w:pPr>
          </w:p>
          <w:p w:rsidR="00BD62BC" w:rsidRDefault="00BD62BC" w:rsidP="007E76EA">
            <w:pPr>
              <w:adjustRightInd w:val="0"/>
              <w:ind w:left="66"/>
              <w:rPr>
                <w:szCs w:val="28"/>
              </w:rPr>
            </w:pPr>
            <w:r w:rsidRPr="002A3EE5">
              <w:rPr>
                <w:b/>
                <w:szCs w:val="28"/>
              </w:rPr>
              <w:t>Базовый</w:t>
            </w:r>
            <w:r w:rsidRPr="002A3EE5">
              <w:rPr>
                <w:szCs w:val="28"/>
              </w:rPr>
              <w:t xml:space="preserve"> – </w:t>
            </w:r>
          </w:p>
          <w:p w:rsidR="00BD62BC" w:rsidRDefault="00BD62BC" w:rsidP="007E76EA">
            <w:pPr>
              <w:ind w:left="66"/>
              <w:rPr>
                <w:b/>
                <w:szCs w:val="28"/>
              </w:rPr>
            </w:pPr>
          </w:p>
          <w:p w:rsidR="00BD62BC" w:rsidRPr="003E511A" w:rsidRDefault="00BD62BC" w:rsidP="007E76EA">
            <w:pPr>
              <w:ind w:left="66"/>
              <w:rPr>
                <w:b/>
                <w:szCs w:val="28"/>
              </w:rPr>
            </w:pPr>
            <w:r w:rsidRPr="003E511A">
              <w:rPr>
                <w:b/>
                <w:szCs w:val="28"/>
              </w:rPr>
              <w:t>Знания:</w:t>
            </w:r>
          </w:p>
          <w:p w:rsidR="00BD62BC" w:rsidRDefault="00BD62BC" w:rsidP="007E76EA">
            <w:pPr>
              <w:ind w:left="66"/>
              <w:rPr>
                <w:szCs w:val="28"/>
              </w:rPr>
            </w:pPr>
            <w:r w:rsidRPr="002A3EE5">
              <w:rPr>
                <w:szCs w:val="28"/>
              </w:rPr>
              <w:t xml:space="preserve"> имеются </w:t>
            </w:r>
            <w:r>
              <w:rPr>
                <w:szCs w:val="28"/>
              </w:rPr>
              <w:t>достаточно глубокие представления</w:t>
            </w:r>
            <w:r w:rsidRPr="002A3EE5">
              <w:rPr>
                <w:szCs w:val="28"/>
              </w:rPr>
              <w:t xml:space="preserve"> об </w:t>
            </w:r>
          </w:p>
          <w:p w:rsidR="00BD62BC" w:rsidRPr="001D683A" w:rsidRDefault="00BD62BC" w:rsidP="007E76EA">
            <w:pPr>
              <w:adjustRightInd w:val="0"/>
              <w:ind w:left="66" w:right="57"/>
              <w:jc w:val="both"/>
              <w:rPr>
                <w:szCs w:val="24"/>
              </w:rPr>
            </w:pPr>
            <w:r w:rsidRPr="001D683A">
              <w:rPr>
                <w:szCs w:val="24"/>
              </w:rPr>
              <w:t>основны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этап</w:t>
            </w:r>
            <w:r>
              <w:rPr>
                <w:szCs w:val="24"/>
              </w:rPr>
              <w:t>ах</w:t>
            </w:r>
            <w:r w:rsidRPr="001D683A">
              <w:rPr>
                <w:szCs w:val="24"/>
              </w:rPr>
              <w:t xml:space="preserve"> научного исследования; российски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и международны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правила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библиографического описания документов; основ</w:t>
            </w:r>
            <w:r>
              <w:rPr>
                <w:szCs w:val="24"/>
              </w:rPr>
              <w:t>ах</w:t>
            </w:r>
            <w:r w:rsidRPr="001D683A">
              <w:rPr>
                <w:szCs w:val="24"/>
              </w:rPr>
              <w:t xml:space="preserve"> организации научных исследований; правила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общей характеристики научного исследования</w:t>
            </w:r>
          </w:p>
          <w:p w:rsidR="00BD62BC" w:rsidRDefault="00BD62BC" w:rsidP="007E76EA">
            <w:pPr>
              <w:ind w:left="66"/>
              <w:jc w:val="center"/>
            </w:pPr>
          </w:p>
          <w:p w:rsidR="00BD62BC" w:rsidRDefault="00BD62BC" w:rsidP="007E76EA">
            <w:pPr>
              <w:ind w:left="66"/>
              <w:rPr>
                <w:b/>
                <w:szCs w:val="28"/>
              </w:rPr>
            </w:pPr>
          </w:p>
          <w:p w:rsidR="00BD62BC" w:rsidRPr="003E511A" w:rsidRDefault="00BD62BC" w:rsidP="007E76EA">
            <w:pPr>
              <w:ind w:left="66"/>
              <w:rPr>
                <w:b/>
                <w:szCs w:val="28"/>
              </w:rPr>
            </w:pPr>
            <w:r w:rsidRPr="003E511A">
              <w:rPr>
                <w:b/>
                <w:szCs w:val="28"/>
              </w:rPr>
              <w:t>Умения:</w:t>
            </w:r>
          </w:p>
          <w:p w:rsidR="00BD62BC" w:rsidRDefault="00BD62BC" w:rsidP="007E76EA">
            <w:pPr>
              <w:ind w:left="66"/>
              <w:rPr>
                <w:szCs w:val="28"/>
              </w:rPr>
            </w:pPr>
            <w:r>
              <w:rPr>
                <w:szCs w:val="28"/>
              </w:rPr>
              <w:t>выработаны базовые умения</w:t>
            </w:r>
            <w:r w:rsidRPr="002A3EE5">
              <w:rPr>
                <w:szCs w:val="28"/>
              </w:rPr>
              <w:t xml:space="preserve"> </w:t>
            </w:r>
          </w:p>
          <w:p w:rsidR="00BD62BC" w:rsidRDefault="00BD62BC" w:rsidP="007E76EA">
            <w:pPr>
              <w:ind w:left="66"/>
              <w:jc w:val="both"/>
            </w:pPr>
            <w:r w:rsidRPr="001D683A">
              <w:rPr>
                <w:szCs w:val="24"/>
              </w:rPr>
              <w:t>определять предмет, объект, цель и задачи исследования, корректировать процесс научного исследования в ходе научно-исследовательского семинара; аннотировать и реферировать научные труды на русском и иностранном языках по проблемам, рассматриваемым в ходе научно-исследовательского семинара; планировать и корректировать научные исследования; корректировать процесс научного исследования</w:t>
            </w:r>
          </w:p>
          <w:p w:rsidR="00BD62BC" w:rsidRPr="003E511A" w:rsidRDefault="00BD62BC" w:rsidP="007E76EA">
            <w:pPr>
              <w:ind w:left="66"/>
              <w:rPr>
                <w:b/>
                <w:szCs w:val="28"/>
              </w:rPr>
            </w:pPr>
            <w:r w:rsidRPr="003E511A">
              <w:rPr>
                <w:b/>
                <w:szCs w:val="28"/>
              </w:rPr>
              <w:t xml:space="preserve">Навыки: </w:t>
            </w:r>
          </w:p>
          <w:p w:rsidR="00BD62BC" w:rsidRDefault="00BD62BC" w:rsidP="007E76EA">
            <w:pPr>
              <w:ind w:left="66"/>
              <w:rPr>
                <w:szCs w:val="28"/>
              </w:rPr>
            </w:pPr>
          </w:p>
          <w:p w:rsidR="00BD62BC" w:rsidRDefault="00BD62BC" w:rsidP="007E76EA">
            <w:pPr>
              <w:ind w:left="66"/>
              <w:rPr>
                <w:szCs w:val="28"/>
              </w:rPr>
            </w:pPr>
            <w:r w:rsidRPr="002A3EE5">
              <w:rPr>
                <w:szCs w:val="28"/>
              </w:rPr>
              <w:t xml:space="preserve">владение </w:t>
            </w:r>
            <w:r>
              <w:rPr>
                <w:szCs w:val="28"/>
              </w:rPr>
              <w:t xml:space="preserve">базовыми </w:t>
            </w:r>
          </w:p>
          <w:p w:rsidR="00BD62BC" w:rsidRDefault="00BD62BC" w:rsidP="007E76EA">
            <w:pPr>
              <w:ind w:left="66"/>
            </w:pPr>
            <w:r w:rsidRPr="002A3EE5">
              <w:t>навыками</w:t>
            </w:r>
          </w:p>
          <w:p w:rsidR="00BD62BC" w:rsidRPr="001D683A" w:rsidRDefault="00BD62BC" w:rsidP="007E76EA">
            <w:pPr>
              <w:adjustRightInd w:val="0"/>
              <w:ind w:left="66" w:right="57"/>
              <w:jc w:val="both"/>
              <w:rPr>
                <w:szCs w:val="24"/>
              </w:rPr>
            </w:pPr>
            <w:r w:rsidRPr="001D683A">
              <w:rPr>
                <w:szCs w:val="24"/>
              </w:rPr>
              <w:t>самостоятельной подготовки к научной дискуссии;  публичному научному выступлению, демонстрируя высокий интеллектуальный и общекультурный уровень; навыками использования российских и иностранных информационных ресурсов при подготовке к научно-исследовательскому семинару; навыками научно-исследовательской работы в группе, организации исследовательской работы в коллективе (в том числе, в малой группе) в ходе научно-исследовательского семинара; навыками научной дискуссии; навыками публичного научного выступления</w:t>
            </w:r>
          </w:p>
          <w:p w:rsidR="00BD62BC" w:rsidRDefault="00BD62BC" w:rsidP="007E76EA">
            <w:pPr>
              <w:ind w:left="66"/>
              <w:jc w:val="center"/>
            </w:pPr>
          </w:p>
          <w:p w:rsidR="00BD62BC" w:rsidRDefault="00BD62BC" w:rsidP="007E76EA">
            <w:pPr>
              <w:ind w:left="66"/>
              <w:jc w:val="center"/>
            </w:pPr>
          </w:p>
          <w:p w:rsidR="00BD62BC" w:rsidRDefault="00BD62BC" w:rsidP="007E76EA">
            <w:pPr>
              <w:ind w:left="66"/>
              <w:rPr>
                <w:szCs w:val="28"/>
              </w:rPr>
            </w:pPr>
            <w:r w:rsidRPr="002A3EE5">
              <w:rPr>
                <w:b/>
                <w:szCs w:val="28"/>
              </w:rPr>
              <w:t>Продвинутый</w:t>
            </w:r>
            <w:r w:rsidRPr="002A3EE5">
              <w:rPr>
                <w:szCs w:val="28"/>
              </w:rPr>
              <w:t xml:space="preserve"> –</w:t>
            </w:r>
          </w:p>
          <w:p w:rsidR="00BD62BC" w:rsidRDefault="00BD62BC" w:rsidP="007E76EA">
            <w:pPr>
              <w:ind w:left="66"/>
              <w:rPr>
                <w:b/>
                <w:szCs w:val="28"/>
              </w:rPr>
            </w:pPr>
          </w:p>
          <w:p w:rsidR="00BD62BC" w:rsidRPr="003E511A" w:rsidRDefault="00BD62BC" w:rsidP="007E76EA">
            <w:pPr>
              <w:ind w:left="66"/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  <w:r w:rsidRPr="003E511A">
              <w:rPr>
                <w:b/>
                <w:szCs w:val="28"/>
              </w:rPr>
              <w:t xml:space="preserve">нания: </w:t>
            </w:r>
          </w:p>
          <w:p w:rsidR="00BD62BC" w:rsidRDefault="00BD62BC" w:rsidP="007E76EA">
            <w:pPr>
              <w:ind w:left="66"/>
              <w:rPr>
                <w:szCs w:val="28"/>
              </w:rPr>
            </w:pPr>
          </w:p>
          <w:p w:rsidR="00BD62BC" w:rsidRDefault="00BD62BC" w:rsidP="007E76EA">
            <w:pPr>
              <w:ind w:left="66"/>
              <w:rPr>
                <w:szCs w:val="28"/>
              </w:rPr>
            </w:pPr>
            <w:r w:rsidRPr="00630272">
              <w:rPr>
                <w:szCs w:val="28"/>
              </w:rPr>
              <w:t xml:space="preserve">имеются </w:t>
            </w:r>
            <w:r>
              <w:rPr>
                <w:szCs w:val="28"/>
              </w:rPr>
              <w:t xml:space="preserve">глубокие и четко систематизированные </w:t>
            </w:r>
            <w:r w:rsidRPr="00630272">
              <w:rPr>
                <w:szCs w:val="28"/>
              </w:rPr>
              <w:t xml:space="preserve"> представления </w:t>
            </w:r>
          </w:p>
          <w:p w:rsidR="00BD62BC" w:rsidRPr="001D683A" w:rsidRDefault="00BD62BC" w:rsidP="007E76EA">
            <w:pPr>
              <w:ind w:left="66"/>
              <w:jc w:val="both"/>
              <w:rPr>
                <w:szCs w:val="24"/>
              </w:rPr>
            </w:pPr>
            <w:r w:rsidRPr="00437704">
              <w:t>об</w:t>
            </w:r>
            <w:r>
              <w:t xml:space="preserve"> </w:t>
            </w:r>
            <w:r w:rsidRPr="001D683A">
              <w:rPr>
                <w:szCs w:val="24"/>
              </w:rPr>
              <w:t>основны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этап</w:t>
            </w:r>
            <w:r>
              <w:rPr>
                <w:szCs w:val="24"/>
              </w:rPr>
              <w:t>ах</w:t>
            </w:r>
            <w:r w:rsidRPr="001D683A">
              <w:rPr>
                <w:szCs w:val="24"/>
              </w:rPr>
              <w:t xml:space="preserve"> научного исследования; российски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и международны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правила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библиографического описания документов; основ</w:t>
            </w:r>
            <w:r>
              <w:rPr>
                <w:szCs w:val="24"/>
              </w:rPr>
              <w:t>ах</w:t>
            </w:r>
            <w:r w:rsidRPr="001D683A">
              <w:rPr>
                <w:szCs w:val="24"/>
              </w:rPr>
              <w:t xml:space="preserve"> организации научных исследований; правила</w:t>
            </w:r>
            <w:r>
              <w:rPr>
                <w:szCs w:val="24"/>
              </w:rPr>
              <w:t>х</w:t>
            </w:r>
            <w:r w:rsidRPr="001D683A">
              <w:rPr>
                <w:szCs w:val="24"/>
              </w:rPr>
              <w:t xml:space="preserve"> общей характеристики научного исследования</w:t>
            </w:r>
          </w:p>
          <w:p w:rsidR="00BD62BC" w:rsidRDefault="00BD62BC" w:rsidP="007E76EA">
            <w:pPr>
              <w:ind w:left="66"/>
              <w:jc w:val="center"/>
            </w:pPr>
          </w:p>
          <w:p w:rsidR="00BD62BC" w:rsidRPr="003E511A" w:rsidRDefault="00BD62BC" w:rsidP="007E76EA">
            <w:pPr>
              <w:ind w:left="66"/>
              <w:rPr>
                <w:b/>
                <w:szCs w:val="28"/>
              </w:rPr>
            </w:pPr>
            <w:r w:rsidRPr="003E511A">
              <w:rPr>
                <w:b/>
                <w:szCs w:val="28"/>
              </w:rPr>
              <w:t>Умения:</w:t>
            </w:r>
          </w:p>
          <w:p w:rsidR="00BD62BC" w:rsidRDefault="00BD62BC" w:rsidP="007E76EA">
            <w:pPr>
              <w:ind w:left="66"/>
              <w:rPr>
                <w:szCs w:val="28"/>
              </w:rPr>
            </w:pPr>
            <w:r>
              <w:rPr>
                <w:szCs w:val="28"/>
              </w:rPr>
              <w:t xml:space="preserve">выработаны </w:t>
            </w:r>
          </w:p>
          <w:p w:rsidR="00BD62BC" w:rsidRDefault="00BD62BC" w:rsidP="007E76EA">
            <w:pPr>
              <w:ind w:left="66"/>
              <w:rPr>
                <w:szCs w:val="28"/>
              </w:rPr>
            </w:pPr>
            <w:r>
              <w:rPr>
                <w:szCs w:val="28"/>
              </w:rPr>
              <w:t xml:space="preserve">умения  </w:t>
            </w:r>
          </w:p>
          <w:p w:rsidR="00BD62BC" w:rsidRDefault="00BD62BC" w:rsidP="007E76EA">
            <w:pPr>
              <w:ind w:left="66"/>
              <w:rPr>
                <w:szCs w:val="28"/>
              </w:rPr>
            </w:pPr>
            <w:r w:rsidRPr="001D683A">
              <w:rPr>
                <w:szCs w:val="24"/>
              </w:rPr>
              <w:t>определять предмет, объект, цель и задачи исследования, корректировать процесс научного исследования в ходе научно-исследовательского семинара; аннотировать и реферировать научные труды на русском и иностранном языках по проблемам, рассматриваемым в ходе научно-исследовательского семинара; планировать и корректировать научные исследования; корректировать процесс научного исследования</w:t>
            </w:r>
          </w:p>
          <w:p w:rsidR="00BD62BC" w:rsidRPr="003E511A" w:rsidRDefault="00BD62BC" w:rsidP="007E76EA">
            <w:pPr>
              <w:ind w:left="66"/>
              <w:rPr>
                <w:b/>
                <w:szCs w:val="28"/>
              </w:rPr>
            </w:pPr>
            <w:r w:rsidRPr="003E511A">
              <w:rPr>
                <w:b/>
                <w:szCs w:val="28"/>
              </w:rPr>
              <w:t>Навыки:</w:t>
            </w:r>
          </w:p>
          <w:p w:rsidR="00BD62BC" w:rsidRDefault="00BD62BC" w:rsidP="007E76EA">
            <w:pPr>
              <w:ind w:left="66"/>
              <w:rPr>
                <w:szCs w:val="28"/>
              </w:rPr>
            </w:pPr>
          </w:p>
          <w:p w:rsidR="00BD62BC" w:rsidRDefault="00BD62BC" w:rsidP="007E76EA">
            <w:pPr>
              <w:ind w:left="66"/>
              <w:rPr>
                <w:szCs w:val="28"/>
              </w:rPr>
            </w:pPr>
            <w:r w:rsidRPr="00630272">
              <w:rPr>
                <w:szCs w:val="28"/>
              </w:rPr>
              <w:t xml:space="preserve"> владение навыками </w:t>
            </w:r>
          </w:p>
          <w:p w:rsidR="00BD62BC" w:rsidRPr="007E76EA" w:rsidRDefault="00BD62BC" w:rsidP="007E76EA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Cs w:val="22"/>
                <w:lang w:eastAsia="en-US"/>
              </w:rPr>
            </w:pPr>
            <w:r w:rsidRPr="001D683A">
              <w:rPr>
                <w:szCs w:val="24"/>
              </w:rPr>
              <w:t>самостоятельной подготовки к научной дискуссии;  публичному научному выступлению, демонстрируя высокий интеллектуальный и общекультурный уровень; навыками использования российских и иностранных информационных ресурсов при подготовке к научно-исследовательскому семинару; навыками научно-исследовательской работы в группе, организации исследовательской работы в коллективе (в том числе, в малой группе) в ходе научно-исследовательского семинара; навыками научной дискуссии; навыками публичного научного выступления</w:t>
            </w:r>
          </w:p>
        </w:tc>
        <w:tc>
          <w:tcPr>
            <w:tcW w:w="1275" w:type="pct"/>
            <w:vMerge w:val="restar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eastAsia="en-US"/>
              </w:rPr>
            </w:pPr>
            <w:r w:rsidRPr="00BF0EDD">
              <w:rPr>
                <w:rFonts w:cs="Times New Roman"/>
                <w:sz w:val="22"/>
                <w:szCs w:val="22"/>
                <w:lang w:eastAsia="en-US"/>
              </w:rPr>
              <w:t>отчет о научно-исследовательском семинаре</w:t>
            </w:r>
          </w:p>
        </w:tc>
      </w:tr>
      <w:tr w:rsidR="00BD62BC" w:rsidRPr="009F57B6" w:rsidTr="00BF0EDD">
        <w:trPr>
          <w:trHeight w:val="278"/>
        </w:trPr>
        <w:tc>
          <w:tcPr>
            <w:tcW w:w="311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  <w:r w:rsidRPr="00BF0EDD">
              <w:rPr>
                <w:rFonts w:cs="Times New Roman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150" w:type="pct"/>
            <w:vMerge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1190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  <w:r w:rsidRPr="00BF0EDD">
              <w:rPr>
                <w:rFonts w:cs="Times New Roman"/>
                <w:sz w:val="22"/>
                <w:szCs w:val="22"/>
                <w:lang w:val="en-US" w:eastAsia="en-US"/>
              </w:rPr>
              <w:t>ОК-4</w:t>
            </w:r>
          </w:p>
        </w:tc>
        <w:tc>
          <w:tcPr>
            <w:tcW w:w="1074" w:type="pct"/>
            <w:vMerge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</w:p>
        </w:tc>
        <w:tc>
          <w:tcPr>
            <w:tcW w:w="1275" w:type="pct"/>
            <w:vMerge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BD62BC" w:rsidRPr="009F57B6" w:rsidTr="00BF0EDD">
        <w:trPr>
          <w:trHeight w:val="125"/>
        </w:trPr>
        <w:tc>
          <w:tcPr>
            <w:tcW w:w="311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  <w:r w:rsidRPr="00BF0EDD">
              <w:rPr>
                <w:rFonts w:cs="Times New Roman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150" w:type="pct"/>
            <w:vMerge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1190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  <w:r w:rsidRPr="00BF0EDD">
              <w:rPr>
                <w:rFonts w:cs="Times New Roman"/>
                <w:sz w:val="22"/>
                <w:szCs w:val="22"/>
                <w:lang w:val="en-US" w:eastAsia="en-US"/>
              </w:rPr>
              <w:t>ОК-5</w:t>
            </w:r>
          </w:p>
        </w:tc>
        <w:tc>
          <w:tcPr>
            <w:tcW w:w="1074" w:type="pct"/>
            <w:vMerge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</w:p>
        </w:tc>
        <w:tc>
          <w:tcPr>
            <w:tcW w:w="1275" w:type="pct"/>
            <w:vMerge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BD62BC" w:rsidRPr="009F57B6" w:rsidTr="00BF0EDD">
        <w:trPr>
          <w:trHeight w:val="258"/>
        </w:trPr>
        <w:tc>
          <w:tcPr>
            <w:tcW w:w="311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  <w:r w:rsidRPr="00BF0EDD">
              <w:rPr>
                <w:rFonts w:cs="Times New Roman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150" w:type="pct"/>
            <w:vMerge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1190" w:type="pct"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2"/>
                <w:lang w:val="en-US" w:eastAsia="en-US"/>
              </w:rPr>
            </w:pPr>
            <w:r w:rsidRPr="00BF0EDD">
              <w:rPr>
                <w:rFonts w:cs="Times New Roman"/>
                <w:sz w:val="22"/>
                <w:szCs w:val="22"/>
                <w:lang w:val="en-US" w:eastAsia="en-US"/>
              </w:rPr>
              <w:t>ПК-11</w:t>
            </w:r>
          </w:p>
        </w:tc>
        <w:tc>
          <w:tcPr>
            <w:tcW w:w="1074" w:type="pct"/>
            <w:vMerge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</w:p>
        </w:tc>
        <w:tc>
          <w:tcPr>
            <w:tcW w:w="1275" w:type="pct"/>
            <w:vMerge/>
          </w:tcPr>
          <w:p w:rsidR="00BD62BC" w:rsidRPr="00BF0EDD" w:rsidRDefault="00BD62BC" w:rsidP="00BF0EDD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</w:tbl>
    <w:p w:rsidR="00BD62BC" w:rsidRPr="009F57B6" w:rsidRDefault="00BD62BC" w:rsidP="009F57B6">
      <w:pPr>
        <w:widowControl w:val="0"/>
        <w:autoSpaceDE w:val="0"/>
        <w:autoSpaceDN w:val="0"/>
        <w:spacing w:before="9"/>
        <w:rPr>
          <w:rFonts w:cs="Times New Roman"/>
          <w:b/>
          <w:sz w:val="28"/>
          <w:szCs w:val="28"/>
        </w:rPr>
      </w:pPr>
    </w:p>
    <w:p w:rsidR="00BD62BC" w:rsidRPr="009F57B6" w:rsidRDefault="00BD62BC" w:rsidP="009F57B6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9F57B6">
        <w:rPr>
          <w:rFonts w:cs="Times New Roman"/>
          <w:b/>
          <w:bCs/>
          <w:sz w:val="28"/>
          <w:szCs w:val="28"/>
        </w:rPr>
        <w:t>РАЗДЕЛ 2. ОПИСАНИЕ ПОКАЗАТЕЛЕЙ И КРИТЕРИЕВ</w:t>
      </w:r>
    </w:p>
    <w:p w:rsidR="00BD62BC" w:rsidRPr="009F57B6" w:rsidRDefault="00BD62BC" w:rsidP="009F57B6">
      <w:pPr>
        <w:widowControl w:val="0"/>
        <w:autoSpaceDE w:val="0"/>
        <w:autoSpaceDN w:val="0"/>
        <w:jc w:val="center"/>
        <w:rPr>
          <w:rFonts w:cs="Times New Roman"/>
          <w:b/>
          <w:sz w:val="28"/>
          <w:szCs w:val="28"/>
        </w:rPr>
      </w:pPr>
      <w:r w:rsidRPr="009F57B6">
        <w:rPr>
          <w:rFonts w:cs="Times New Roman"/>
          <w:b/>
          <w:sz w:val="28"/>
          <w:szCs w:val="28"/>
        </w:rPr>
        <w:t>ОЦЕНИВАНИЯ КОМПЕТЕНЦИЙ НА РАЗЛИЧНЫХ ЭТАПАХ ИХ ФОРМИРОВАНИЯ, ОПИСАНИЕ ШКАЛ ОЦЕНИВАНИЯ</w:t>
      </w:r>
    </w:p>
    <w:p w:rsidR="00BD62BC" w:rsidRDefault="00BD62BC" w:rsidP="009F57B6">
      <w:pPr>
        <w:widowControl w:val="0"/>
        <w:autoSpaceDE w:val="0"/>
        <w:autoSpaceDN w:val="0"/>
        <w:jc w:val="center"/>
        <w:rPr>
          <w:rFonts w:cs="Times New Roman"/>
          <w:b/>
          <w:sz w:val="28"/>
          <w:szCs w:val="28"/>
        </w:rPr>
      </w:pPr>
    </w:p>
    <w:p w:rsidR="00BD62BC" w:rsidRPr="009F57B6" w:rsidRDefault="00BD62BC" w:rsidP="009F57B6">
      <w:pPr>
        <w:widowControl w:val="0"/>
        <w:autoSpaceDE w:val="0"/>
        <w:autoSpaceDN w:val="0"/>
        <w:jc w:val="center"/>
        <w:rPr>
          <w:rFonts w:cs="Times New Roman"/>
          <w:b/>
          <w:sz w:val="28"/>
          <w:szCs w:val="28"/>
        </w:rPr>
      </w:pPr>
      <w:r w:rsidRPr="009F57B6">
        <w:rPr>
          <w:rFonts w:cs="Times New Roman"/>
          <w:b/>
          <w:sz w:val="28"/>
          <w:szCs w:val="28"/>
        </w:rPr>
        <w:t>Шкала оценивания</w:t>
      </w:r>
    </w:p>
    <w:p w:rsidR="00BD62BC" w:rsidRPr="009F57B6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 xml:space="preserve">Успеваемость </w:t>
      </w:r>
      <w:r>
        <w:rPr>
          <w:rFonts w:cs="Times New Roman"/>
          <w:sz w:val="28"/>
          <w:szCs w:val="28"/>
        </w:rPr>
        <w:t>обучающихся</w:t>
      </w:r>
      <w:r w:rsidRPr="009F57B6">
        <w:rPr>
          <w:rFonts w:cs="Times New Roman"/>
          <w:sz w:val="28"/>
          <w:szCs w:val="28"/>
        </w:rPr>
        <w:t xml:space="preserve"> по результатам промежуточной аттестации определяется по шкале оценок: «зачтено», «не зачтено».</w:t>
      </w:r>
    </w:p>
    <w:p w:rsidR="00BD62BC" w:rsidRPr="009F57B6" w:rsidRDefault="00BD62BC" w:rsidP="009F57B6">
      <w:pPr>
        <w:widowControl w:val="0"/>
        <w:autoSpaceDE w:val="0"/>
        <w:autoSpaceDN w:val="0"/>
        <w:rPr>
          <w:rFonts w:cs="Times New Roman"/>
          <w:sz w:val="28"/>
          <w:szCs w:val="28"/>
        </w:rPr>
      </w:pPr>
    </w:p>
    <w:p w:rsidR="00BD62BC" w:rsidRPr="009F57B6" w:rsidRDefault="00BD62BC" w:rsidP="009F57B6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9F57B6">
        <w:rPr>
          <w:rFonts w:cs="Times New Roman"/>
          <w:b/>
          <w:bCs/>
          <w:sz w:val="28"/>
          <w:szCs w:val="28"/>
        </w:rPr>
        <w:t>Критерии оценивания</w:t>
      </w:r>
    </w:p>
    <w:p w:rsidR="00BD62BC" w:rsidRPr="009F57B6" w:rsidRDefault="00BD62BC" w:rsidP="009F57B6">
      <w:pPr>
        <w:widowControl w:val="0"/>
        <w:tabs>
          <w:tab w:val="left" w:pos="993"/>
          <w:tab w:val="left" w:pos="2563"/>
          <w:tab w:val="left" w:pos="3960"/>
          <w:tab w:val="left" w:pos="5415"/>
          <w:tab w:val="left" w:pos="7792"/>
          <w:tab w:val="left" w:pos="9510"/>
        </w:tabs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 xml:space="preserve">Оценка качества освоения образовательной программы </w:t>
      </w:r>
      <w:r w:rsidRPr="009F57B6">
        <w:rPr>
          <w:rFonts w:cs="Times New Roman"/>
          <w:spacing w:val="-8"/>
          <w:sz w:val="28"/>
          <w:szCs w:val="28"/>
        </w:rPr>
        <w:t xml:space="preserve">при </w:t>
      </w:r>
      <w:r w:rsidRPr="009F57B6">
        <w:rPr>
          <w:rFonts w:cs="Times New Roman"/>
          <w:sz w:val="28"/>
          <w:szCs w:val="28"/>
        </w:rPr>
        <w:t>промежуточной аттестации проводится по</w:t>
      </w:r>
      <w:r w:rsidRPr="009F57B6">
        <w:rPr>
          <w:rFonts w:cs="Times New Roman"/>
          <w:spacing w:val="-7"/>
          <w:sz w:val="28"/>
          <w:szCs w:val="28"/>
        </w:rPr>
        <w:t xml:space="preserve"> </w:t>
      </w:r>
      <w:r w:rsidRPr="009F57B6">
        <w:rPr>
          <w:rFonts w:cs="Times New Roman"/>
          <w:sz w:val="28"/>
          <w:szCs w:val="28"/>
        </w:rPr>
        <w:t>критериям:</w:t>
      </w:r>
    </w:p>
    <w:p w:rsidR="00BD62BC" w:rsidRPr="009F57B6" w:rsidRDefault="00BD62BC" w:rsidP="009F57B6">
      <w:pPr>
        <w:widowControl w:val="0"/>
        <w:numPr>
          <w:ilvl w:val="0"/>
          <w:numId w:val="10"/>
        </w:numPr>
        <w:tabs>
          <w:tab w:val="left" w:pos="993"/>
          <w:tab w:val="left" w:pos="3208"/>
          <w:tab w:val="left" w:pos="4688"/>
          <w:tab w:val="left" w:pos="6223"/>
          <w:tab w:val="left" w:pos="7370"/>
          <w:tab w:val="left" w:pos="8564"/>
          <w:tab w:val="left" w:pos="9801"/>
        </w:tabs>
        <w:autoSpaceDE w:val="0"/>
        <w:autoSpaceDN w:val="0"/>
        <w:ind w:left="0"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 xml:space="preserve">приобретения </w:t>
      </w:r>
      <w:r>
        <w:rPr>
          <w:rFonts w:cs="Times New Roman"/>
          <w:sz w:val="28"/>
          <w:szCs w:val="28"/>
        </w:rPr>
        <w:t>обучающимся</w:t>
      </w:r>
      <w:r w:rsidRPr="009F57B6">
        <w:rPr>
          <w:rFonts w:cs="Times New Roman"/>
          <w:sz w:val="28"/>
          <w:szCs w:val="28"/>
        </w:rPr>
        <w:t xml:space="preserve"> требуемых знаний, умений, навыков </w:t>
      </w:r>
      <w:r w:rsidRPr="009F57B6">
        <w:rPr>
          <w:rFonts w:cs="Times New Roman"/>
          <w:spacing w:val="-17"/>
          <w:sz w:val="28"/>
          <w:szCs w:val="28"/>
        </w:rPr>
        <w:t xml:space="preserve">и </w:t>
      </w:r>
      <w:r w:rsidRPr="009F57B6">
        <w:rPr>
          <w:rFonts w:cs="Times New Roman"/>
          <w:sz w:val="28"/>
          <w:szCs w:val="28"/>
        </w:rPr>
        <w:t>компетенций;</w:t>
      </w:r>
    </w:p>
    <w:p w:rsidR="00BD62BC" w:rsidRPr="009F57B6" w:rsidRDefault="00BD62BC" w:rsidP="009F57B6">
      <w:pPr>
        <w:widowControl w:val="0"/>
        <w:numPr>
          <w:ilvl w:val="0"/>
          <w:numId w:val="10"/>
        </w:numPr>
        <w:tabs>
          <w:tab w:val="left" w:pos="993"/>
          <w:tab w:val="left" w:pos="3330"/>
          <w:tab w:val="left" w:pos="4376"/>
          <w:tab w:val="left" w:pos="4789"/>
          <w:tab w:val="left" w:pos="6674"/>
          <w:tab w:val="left" w:pos="7808"/>
          <w:tab w:val="left" w:pos="9816"/>
        </w:tabs>
        <w:autoSpaceDE w:val="0"/>
        <w:autoSpaceDN w:val="0"/>
        <w:ind w:left="0"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 xml:space="preserve">выполнения программы и плана научно-исследовательской работы; представления отчета о выполненной работе, оформленного </w:t>
      </w:r>
      <w:r w:rsidRPr="009F57B6">
        <w:rPr>
          <w:rFonts w:cs="Times New Roman"/>
          <w:spacing w:val="-18"/>
          <w:sz w:val="28"/>
          <w:szCs w:val="28"/>
        </w:rPr>
        <w:t xml:space="preserve">в </w:t>
      </w:r>
      <w:r w:rsidRPr="009F57B6">
        <w:rPr>
          <w:rFonts w:cs="Times New Roman"/>
          <w:sz w:val="28"/>
          <w:szCs w:val="28"/>
        </w:rPr>
        <w:t>соответствии с программой научно-исследовательской работы.</w:t>
      </w:r>
    </w:p>
    <w:p w:rsidR="00BD62BC" w:rsidRDefault="00BD62BC" w:rsidP="009F57B6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</w:p>
    <w:p w:rsidR="00BD62BC" w:rsidRPr="009F57B6" w:rsidRDefault="00BD62BC" w:rsidP="009F57B6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9F57B6">
        <w:rPr>
          <w:rFonts w:cs="Times New Roman"/>
          <w:b/>
          <w:bCs/>
          <w:sz w:val="28"/>
          <w:szCs w:val="28"/>
        </w:rPr>
        <w:t>Показатели оценивания</w:t>
      </w:r>
    </w:p>
    <w:p w:rsidR="00BD62BC" w:rsidRPr="009F57B6" w:rsidRDefault="00BD62BC" w:rsidP="009F57B6">
      <w:pPr>
        <w:widowControl w:val="0"/>
        <w:tabs>
          <w:tab w:val="left" w:pos="284"/>
        </w:tabs>
        <w:autoSpaceDE w:val="0"/>
        <w:autoSpaceDN w:val="0"/>
        <w:ind w:firstLine="851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>Оценка качества освоения образовательной программы при промежуточной аттестации проводится по следующим показателям оценивания:</w:t>
      </w:r>
    </w:p>
    <w:p w:rsidR="00BD62BC" w:rsidRPr="009F57B6" w:rsidRDefault="00BD62BC" w:rsidP="009F57B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851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>оценка «зачтено» выставляется, если научно-исследовательская работа соответствует всем критериям оценивания;</w:t>
      </w:r>
    </w:p>
    <w:p w:rsidR="00BD62BC" w:rsidRPr="009F57B6" w:rsidRDefault="00BD62BC" w:rsidP="009F57B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851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>оценка «не зачтено» выставляется, если научно-исследовательская работа не соответствует хотя бы одному из критериев оценивания.</w:t>
      </w:r>
    </w:p>
    <w:p w:rsidR="00BD62BC" w:rsidRPr="009F57B6" w:rsidRDefault="00BD62BC" w:rsidP="009F57B6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</w:p>
    <w:p w:rsidR="00BD62BC" w:rsidRPr="009F57B6" w:rsidRDefault="00BD62BC" w:rsidP="009F57B6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9F57B6">
        <w:rPr>
          <w:rFonts w:cs="Times New Roman"/>
          <w:b/>
          <w:bCs/>
          <w:sz w:val="28"/>
          <w:szCs w:val="28"/>
        </w:rPr>
        <w:t>РАЗДЕЛ 3. ТИПОВЫЕ КОНТРОЛЬНЫЕ ЗАДАНИЯ ИЛИ ИНЫЕ МАТЕРИАЛЫ, НЕОБХОДИМЫЕ ДЛЯ ОЦЕНКИ ЗНАНИЙ, УМЕНИЙ, НАВЫКОВ И (ИЛИ) ОПЫТА ДЕЯТЕЛЬНОСТИ,</w:t>
      </w:r>
    </w:p>
    <w:p w:rsidR="00BD62BC" w:rsidRPr="009F57B6" w:rsidRDefault="00BD62BC" w:rsidP="009F57B6">
      <w:pPr>
        <w:widowControl w:val="0"/>
        <w:autoSpaceDE w:val="0"/>
        <w:autoSpaceDN w:val="0"/>
        <w:jc w:val="center"/>
        <w:rPr>
          <w:rFonts w:cs="Times New Roman"/>
          <w:b/>
          <w:sz w:val="28"/>
          <w:szCs w:val="28"/>
        </w:rPr>
      </w:pPr>
      <w:r w:rsidRPr="009F57B6">
        <w:rPr>
          <w:rFonts w:cs="Times New Roman"/>
          <w:b/>
          <w:sz w:val="28"/>
          <w:szCs w:val="28"/>
        </w:rPr>
        <w:t>ХАРАКТЕРИЗУЮЩИХ ЭТАПЫ ФОРМИРОВАНИЯ КОМПЕТЕНЦИЙ В ПРОЦЕССЕ ОСВОЕНИЯ ОБРАЗОВАТЕЛЬНОЙ ПРОГРАММЫ</w:t>
      </w:r>
    </w:p>
    <w:p w:rsidR="00BD62BC" w:rsidRPr="009F57B6" w:rsidRDefault="00BD62BC" w:rsidP="009F57B6">
      <w:pPr>
        <w:widowControl w:val="0"/>
        <w:autoSpaceDE w:val="0"/>
        <w:autoSpaceDN w:val="0"/>
        <w:rPr>
          <w:rFonts w:cs="Times New Roman"/>
          <w:b/>
          <w:sz w:val="28"/>
          <w:szCs w:val="28"/>
        </w:rPr>
      </w:pPr>
    </w:p>
    <w:p w:rsidR="00BD62BC" w:rsidRPr="009F57B6" w:rsidRDefault="00BD62BC" w:rsidP="009F57B6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firstLine="0"/>
        <w:jc w:val="center"/>
        <w:rPr>
          <w:rFonts w:cs="Times New Roman"/>
          <w:b/>
          <w:sz w:val="28"/>
          <w:szCs w:val="28"/>
        </w:rPr>
      </w:pPr>
      <w:r w:rsidRPr="009F57B6">
        <w:rPr>
          <w:rFonts w:cs="Times New Roman"/>
          <w:b/>
          <w:sz w:val="28"/>
          <w:szCs w:val="28"/>
        </w:rPr>
        <w:t>Текущий контроль успеваемости при проведении научно-исследовательского</w:t>
      </w:r>
      <w:r w:rsidRPr="009F57B6">
        <w:rPr>
          <w:rFonts w:cs="Times New Roman"/>
          <w:b/>
          <w:spacing w:val="-1"/>
          <w:sz w:val="28"/>
          <w:szCs w:val="28"/>
        </w:rPr>
        <w:t xml:space="preserve"> </w:t>
      </w:r>
      <w:r w:rsidRPr="009F57B6">
        <w:rPr>
          <w:rFonts w:cs="Times New Roman"/>
          <w:b/>
          <w:sz w:val="28"/>
          <w:szCs w:val="28"/>
        </w:rPr>
        <w:t>семинара</w:t>
      </w:r>
    </w:p>
    <w:p w:rsidR="00BD62BC" w:rsidRDefault="00BD62BC" w:rsidP="009F57B6">
      <w:pPr>
        <w:widowControl w:val="0"/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BD62BC" w:rsidRPr="009F57B6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>Текущий контроль при проведении научно-исследовательского семинара осуществляется путем проверки выполнения плана научно- исследовательской работы магистра.</w:t>
      </w:r>
    </w:p>
    <w:p w:rsidR="00BD62BC" w:rsidRPr="009F57B6" w:rsidRDefault="00BD62BC" w:rsidP="009F57B6">
      <w:pPr>
        <w:widowControl w:val="0"/>
        <w:autoSpaceDE w:val="0"/>
        <w:autoSpaceDN w:val="0"/>
        <w:rPr>
          <w:rFonts w:cs="Times New Roman"/>
          <w:sz w:val="28"/>
          <w:szCs w:val="28"/>
        </w:rPr>
      </w:pPr>
    </w:p>
    <w:p w:rsidR="00BD62BC" w:rsidRPr="009F57B6" w:rsidRDefault="00BD62BC" w:rsidP="009F57B6">
      <w:pPr>
        <w:widowControl w:val="0"/>
        <w:numPr>
          <w:ilvl w:val="1"/>
          <w:numId w:val="9"/>
        </w:numPr>
        <w:tabs>
          <w:tab w:val="left" w:pos="567"/>
          <w:tab w:val="left" w:pos="3651"/>
        </w:tabs>
        <w:autoSpaceDE w:val="0"/>
        <w:autoSpaceDN w:val="0"/>
        <w:ind w:left="0" w:firstLine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9F57B6">
        <w:rPr>
          <w:rFonts w:cs="Times New Roman"/>
          <w:b/>
          <w:bCs/>
          <w:sz w:val="28"/>
          <w:szCs w:val="28"/>
        </w:rPr>
        <w:t>Промежуточная</w:t>
      </w:r>
      <w:r w:rsidRPr="009F57B6">
        <w:rPr>
          <w:rFonts w:cs="Times New Roman"/>
          <w:b/>
          <w:bCs/>
          <w:spacing w:val="-3"/>
          <w:sz w:val="28"/>
          <w:szCs w:val="28"/>
        </w:rPr>
        <w:t xml:space="preserve"> </w:t>
      </w:r>
      <w:r w:rsidRPr="009F57B6">
        <w:rPr>
          <w:rFonts w:cs="Times New Roman"/>
          <w:b/>
          <w:bCs/>
          <w:sz w:val="28"/>
          <w:szCs w:val="28"/>
        </w:rPr>
        <w:t>аттестация</w:t>
      </w:r>
    </w:p>
    <w:p w:rsidR="00BD62BC" w:rsidRPr="009F57B6" w:rsidRDefault="00BD62BC" w:rsidP="009F57B6">
      <w:pPr>
        <w:widowControl w:val="0"/>
        <w:tabs>
          <w:tab w:val="left" w:pos="567"/>
        </w:tabs>
        <w:autoSpaceDE w:val="0"/>
        <w:autoSpaceDN w:val="0"/>
        <w:jc w:val="center"/>
        <w:rPr>
          <w:rFonts w:cs="Times New Roman"/>
          <w:b/>
          <w:sz w:val="28"/>
          <w:szCs w:val="28"/>
        </w:rPr>
      </w:pPr>
      <w:r w:rsidRPr="009F57B6">
        <w:rPr>
          <w:rFonts w:cs="Times New Roman"/>
          <w:b/>
          <w:sz w:val="28"/>
          <w:szCs w:val="28"/>
        </w:rPr>
        <w:t>при проведении научно-исследовательского семинара</w:t>
      </w:r>
    </w:p>
    <w:p w:rsidR="00BD62BC" w:rsidRPr="009F57B6" w:rsidRDefault="00BD62BC" w:rsidP="009F57B6">
      <w:pPr>
        <w:widowControl w:val="0"/>
        <w:autoSpaceDE w:val="0"/>
        <w:autoSpaceDN w:val="0"/>
        <w:rPr>
          <w:rFonts w:cs="Times New Roman"/>
          <w:b/>
          <w:sz w:val="28"/>
          <w:szCs w:val="28"/>
        </w:rPr>
      </w:pPr>
    </w:p>
    <w:p w:rsidR="00BD62BC" w:rsidRPr="009F57B6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 xml:space="preserve">Промежуточная аттестация по научно-исследовательскому семинару проводится только на основании отчетной документации, представленной </w:t>
      </w:r>
      <w:r>
        <w:rPr>
          <w:rFonts w:cs="Times New Roman"/>
          <w:sz w:val="28"/>
          <w:szCs w:val="28"/>
        </w:rPr>
        <w:t>обучающимся</w:t>
      </w:r>
      <w:r w:rsidRPr="009F57B6">
        <w:rPr>
          <w:rFonts w:cs="Times New Roman"/>
          <w:sz w:val="28"/>
          <w:szCs w:val="28"/>
        </w:rPr>
        <w:t xml:space="preserve"> (без проведения устного собеседования или защиты отчета) в соответствии с установленными шкалой, критериями и показателями оценивания.</w:t>
      </w:r>
    </w:p>
    <w:p w:rsidR="00BD62BC" w:rsidRPr="009F57B6" w:rsidRDefault="00BD62BC" w:rsidP="009F57B6">
      <w:pPr>
        <w:widowControl w:val="0"/>
        <w:autoSpaceDE w:val="0"/>
        <w:autoSpaceDN w:val="0"/>
        <w:rPr>
          <w:rFonts w:cs="Times New Roman"/>
          <w:sz w:val="28"/>
          <w:szCs w:val="28"/>
        </w:rPr>
      </w:pPr>
    </w:p>
    <w:p w:rsidR="00BD62BC" w:rsidRPr="009F57B6" w:rsidRDefault="00BD62BC" w:rsidP="009F57B6">
      <w:pPr>
        <w:widowControl w:val="0"/>
        <w:numPr>
          <w:ilvl w:val="1"/>
          <w:numId w:val="9"/>
        </w:numPr>
        <w:tabs>
          <w:tab w:val="left" w:pos="567"/>
          <w:tab w:val="left" w:pos="1824"/>
        </w:tabs>
        <w:autoSpaceDE w:val="0"/>
        <w:autoSpaceDN w:val="0"/>
        <w:ind w:left="0" w:firstLine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9F57B6">
        <w:rPr>
          <w:rFonts w:cs="Times New Roman"/>
          <w:b/>
          <w:bCs/>
          <w:sz w:val="28"/>
          <w:szCs w:val="28"/>
        </w:rPr>
        <w:t>Формы отчетности по научно-исследовательской</w:t>
      </w:r>
      <w:r w:rsidRPr="009F57B6">
        <w:rPr>
          <w:rFonts w:cs="Times New Roman"/>
          <w:b/>
          <w:bCs/>
          <w:spacing w:val="-4"/>
          <w:sz w:val="28"/>
          <w:szCs w:val="28"/>
        </w:rPr>
        <w:t xml:space="preserve"> </w:t>
      </w:r>
      <w:r w:rsidRPr="009F57B6">
        <w:rPr>
          <w:rFonts w:cs="Times New Roman"/>
          <w:b/>
          <w:bCs/>
          <w:sz w:val="28"/>
          <w:szCs w:val="28"/>
        </w:rPr>
        <w:t>работе</w:t>
      </w:r>
    </w:p>
    <w:p w:rsidR="00BD62BC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</w:p>
    <w:p w:rsidR="00BD62BC" w:rsidRPr="009F57B6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>По завершении научно-исс</w:t>
      </w:r>
      <w:r>
        <w:rPr>
          <w:rFonts w:cs="Times New Roman"/>
          <w:sz w:val="28"/>
          <w:szCs w:val="28"/>
        </w:rPr>
        <w:t>ледовательского семинара обучающийся</w:t>
      </w:r>
      <w:r w:rsidRPr="009F57B6">
        <w:rPr>
          <w:rFonts w:cs="Times New Roman"/>
          <w:sz w:val="28"/>
          <w:szCs w:val="28"/>
        </w:rPr>
        <w:t xml:space="preserve"> представляет на профильную кафедру отчет о научно-исследовательском семинаре.</w:t>
      </w:r>
    </w:p>
    <w:p w:rsidR="00BD62BC" w:rsidRPr="009F57B6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 xml:space="preserve">Отчет о научно-исследовательском семинаре должен быть составлен и оформлен в соответствии с требованиями настоящей программы и подписан </w:t>
      </w:r>
      <w:r>
        <w:rPr>
          <w:rFonts w:cs="Times New Roman"/>
          <w:sz w:val="28"/>
          <w:szCs w:val="28"/>
        </w:rPr>
        <w:t>обучающимся</w:t>
      </w:r>
      <w:r w:rsidRPr="009F57B6">
        <w:rPr>
          <w:rFonts w:cs="Times New Roman"/>
          <w:sz w:val="28"/>
          <w:szCs w:val="28"/>
        </w:rPr>
        <w:t xml:space="preserve"> на титульном листе.</w:t>
      </w:r>
    </w:p>
    <w:p w:rsidR="00BD62BC" w:rsidRPr="009F57B6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 xml:space="preserve">Отчет о научно-исследовательском семинаре включает титульный лист и основную часть. В основной части отчета указывается содержание работы, выполненной при проведении научно- исследовательского семинара, а также выводы </w:t>
      </w:r>
      <w:r>
        <w:rPr>
          <w:rFonts w:cs="Times New Roman"/>
          <w:sz w:val="28"/>
          <w:szCs w:val="28"/>
        </w:rPr>
        <w:t xml:space="preserve">обучающегося </w:t>
      </w:r>
      <w:r w:rsidRPr="009F57B6">
        <w:rPr>
          <w:rFonts w:cs="Times New Roman"/>
          <w:sz w:val="28"/>
          <w:szCs w:val="28"/>
        </w:rPr>
        <w:t xml:space="preserve">о том, насколько учебная работа при проведении научно-исследовательского семинара обеспечила формирование у </w:t>
      </w:r>
      <w:r>
        <w:rPr>
          <w:rFonts w:cs="Times New Roman"/>
          <w:sz w:val="28"/>
          <w:szCs w:val="28"/>
        </w:rPr>
        <w:t xml:space="preserve">него компетенций, получение им </w:t>
      </w:r>
      <w:r w:rsidRPr="009F57B6">
        <w:rPr>
          <w:rFonts w:cs="Times New Roman"/>
          <w:sz w:val="28"/>
          <w:szCs w:val="28"/>
        </w:rPr>
        <w:t>знаний, умений и навыков, предусмотренных настоящей</w:t>
      </w:r>
      <w:r w:rsidRPr="009F57B6">
        <w:rPr>
          <w:rFonts w:cs="Times New Roman"/>
          <w:spacing w:val="-11"/>
          <w:sz w:val="28"/>
          <w:szCs w:val="28"/>
        </w:rPr>
        <w:t xml:space="preserve"> </w:t>
      </w:r>
      <w:r w:rsidRPr="009F57B6">
        <w:rPr>
          <w:rFonts w:cs="Times New Roman"/>
          <w:sz w:val="28"/>
          <w:szCs w:val="28"/>
        </w:rPr>
        <w:t>программой.</w:t>
      </w:r>
    </w:p>
    <w:p w:rsidR="00BD62BC" w:rsidRPr="009F57B6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>Как правило, при подготовке и оформлении отчета информация ограниченного доступа подлежит удалению, искажению или обезличиванию. Информация ограниченного доступа может быть представлена в отчете только при условии соблюдения требований законодательства к ее обороту.</w:t>
      </w:r>
    </w:p>
    <w:p w:rsidR="00BD62BC" w:rsidRPr="009F57B6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>Отчет должен быть составлен последовательно и грамотно. Отчет оформляется в печатном виде на листах формата А4 с одной стороны листа с полями 20 мм (верхнее и нижнее), 30 мм (левое), 15 мм (правое). Текст исполняется шрифтом 14-го кегля гарнитуры Times New Roman, межстрочным интервалом 1,5.</w:t>
      </w:r>
    </w:p>
    <w:p w:rsidR="00BD62BC" w:rsidRPr="009F57B6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 xml:space="preserve">Все страницы отчета (кроме титульного листа) нумеруются арабскими цифрами по порядку </w:t>
      </w:r>
      <w:r>
        <w:rPr>
          <w:rFonts w:cs="Times New Roman"/>
          <w:sz w:val="28"/>
          <w:szCs w:val="28"/>
        </w:rPr>
        <w:t>вверху</w:t>
      </w:r>
      <w:r w:rsidRPr="009F57B6">
        <w:rPr>
          <w:rFonts w:cs="Times New Roman"/>
          <w:sz w:val="28"/>
          <w:szCs w:val="28"/>
        </w:rPr>
        <w:t xml:space="preserve"> листа, номер центрируется.</w:t>
      </w:r>
    </w:p>
    <w:p w:rsidR="00BD62BC" w:rsidRPr="009F57B6" w:rsidRDefault="00BD62BC" w:rsidP="009F57B6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F57B6">
        <w:rPr>
          <w:rFonts w:cs="Times New Roman"/>
          <w:sz w:val="28"/>
          <w:szCs w:val="28"/>
        </w:rPr>
        <w:t>Отчет брошюруется в папку-скоросшиватель с прозрачной обложкой.</w:t>
      </w:r>
    </w:p>
    <w:p w:rsidR="00BD62BC" w:rsidRPr="009F57B6" w:rsidRDefault="00BD62BC" w:rsidP="009F57B6">
      <w:pPr>
        <w:widowControl w:val="0"/>
        <w:autoSpaceDE w:val="0"/>
        <w:autoSpaceDN w:val="0"/>
        <w:rPr>
          <w:rFonts w:cs="Times New Roman"/>
          <w:sz w:val="28"/>
          <w:szCs w:val="28"/>
        </w:rPr>
      </w:pPr>
    </w:p>
    <w:p w:rsidR="00BD62BC" w:rsidRPr="009F57B6" w:rsidRDefault="00BD62BC" w:rsidP="009F57B6">
      <w:pPr>
        <w:widowControl w:val="0"/>
        <w:tabs>
          <w:tab w:val="left" w:pos="10170"/>
        </w:tabs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9F57B6">
        <w:rPr>
          <w:rFonts w:cs="Times New Roman"/>
          <w:b/>
          <w:bCs/>
          <w:sz w:val="28"/>
          <w:szCs w:val="28"/>
        </w:rPr>
        <w:t>РАЗДЕЛ 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62BC" w:rsidRDefault="00BD62BC" w:rsidP="00A7695B">
      <w:pPr>
        <w:ind w:firstLine="709"/>
        <w:jc w:val="both"/>
        <w:rPr>
          <w:sz w:val="28"/>
          <w:szCs w:val="28"/>
        </w:rPr>
      </w:pPr>
    </w:p>
    <w:p w:rsidR="00BD62BC" w:rsidRPr="00075797" w:rsidRDefault="00BD62BC" w:rsidP="00A7695B">
      <w:pPr>
        <w:ind w:firstLine="709"/>
        <w:jc w:val="both"/>
        <w:rPr>
          <w:sz w:val="28"/>
          <w:szCs w:val="28"/>
        </w:rPr>
      </w:pPr>
      <w:r w:rsidRPr="00075797">
        <w:rPr>
          <w:sz w:val="28"/>
          <w:szCs w:val="28"/>
        </w:rPr>
        <w:t xml:space="preserve">Процедура оценивания знаний, умений и навыков включает в себя два этапа: подготовительный и основной. На первом этапе собирается и обобщается информация о результатах освоения программы научно- исследовательского семинара в ходе текущего контроля за ее проведением. На втором этапе оцениваются знания, умения и навыки </w:t>
      </w:r>
      <w:r>
        <w:rPr>
          <w:sz w:val="28"/>
          <w:szCs w:val="28"/>
        </w:rPr>
        <w:t>обучающихся</w:t>
      </w:r>
      <w:r w:rsidRPr="00075797">
        <w:rPr>
          <w:sz w:val="28"/>
          <w:szCs w:val="28"/>
        </w:rPr>
        <w:t>, показываемые непосредственно на промежуточной аттестации. Оценка выставляется на основе шкалы оценивания и установленных</w:t>
      </w:r>
      <w:r w:rsidRPr="00075797">
        <w:rPr>
          <w:spacing w:val="-18"/>
          <w:sz w:val="28"/>
          <w:szCs w:val="28"/>
        </w:rPr>
        <w:t xml:space="preserve"> </w:t>
      </w:r>
      <w:r w:rsidRPr="00075797">
        <w:rPr>
          <w:sz w:val="28"/>
          <w:szCs w:val="28"/>
        </w:rPr>
        <w:t>критериев.</w:t>
      </w:r>
    </w:p>
    <w:p w:rsidR="00BD62BC" w:rsidRPr="00075797" w:rsidRDefault="00BD62BC" w:rsidP="00A7695B">
      <w:pPr>
        <w:ind w:firstLine="709"/>
        <w:jc w:val="both"/>
        <w:rPr>
          <w:sz w:val="28"/>
          <w:szCs w:val="28"/>
        </w:rPr>
      </w:pPr>
      <w:r w:rsidRPr="00075797">
        <w:rPr>
          <w:sz w:val="28"/>
          <w:szCs w:val="28"/>
        </w:rPr>
        <w:t xml:space="preserve">Основные уровни освоения компетенций коррелируют с соответствующими этапами контроля успеваемости </w:t>
      </w:r>
      <w:r>
        <w:rPr>
          <w:sz w:val="28"/>
          <w:szCs w:val="28"/>
        </w:rPr>
        <w:t>обучающихся</w:t>
      </w:r>
      <w:r w:rsidRPr="00075797">
        <w:rPr>
          <w:sz w:val="28"/>
          <w:szCs w:val="28"/>
        </w:rPr>
        <w:t xml:space="preserve"> в рамках полного периода проведения научно-исследовательского семинара.</w:t>
      </w:r>
    </w:p>
    <w:p w:rsidR="00BD62BC" w:rsidRPr="00075797" w:rsidRDefault="00BD62BC" w:rsidP="00A7695B">
      <w:pPr>
        <w:ind w:firstLine="709"/>
        <w:jc w:val="both"/>
        <w:rPr>
          <w:sz w:val="28"/>
          <w:szCs w:val="28"/>
        </w:rPr>
      </w:pPr>
      <w:r w:rsidRPr="00075797">
        <w:rPr>
          <w:sz w:val="28"/>
          <w:szCs w:val="28"/>
        </w:rPr>
        <w:t>На предварительном этапе оценивания уровень (этап) освоения компетенций, как правило, соответствует успешному освоению программы научно-исследовательского семинара.</w:t>
      </w:r>
    </w:p>
    <w:p w:rsidR="00BD62BC" w:rsidRPr="00075797" w:rsidRDefault="00BD62BC" w:rsidP="00A7695B">
      <w:pPr>
        <w:ind w:firstLine="709"/>
        <w:jc w:val="both"/>
        <w:rPr>
          <w:sz w:val="28"/>
          <w:szCs w:val="28"/>
        </w:rPr>
      </w:pPr>
      <w:r w:rsidRPr="00075797">
        <w:rPr>
          <w:sz w:val="28"/>
          <w:szCs w:val="28"/>
        </w:rPr>
        <w:t xml:space="preserve">Оценка «зачтено» на промежуточной аттестации свидетельствует о продвинутом, базовом или минимальном уровне (этапе) освоения </w:t>
      </w:r>
      <w:r>
        <w:rPr>
          <w:sz w:val="28"/>
          <w:szCs w:val="28"/>
        </w:rPr>
        <w:t>обучающимся</w:t>
      </w:r>
      <w:r w:rsidRPr="00075797">
        <w:rPr>
          <w:sz w:val="28"/>
          <w:szCs w:val="28"/>
        </w:rPr>
        <w:t xml:space="preserve"> соответствующих компетенций. Выставление оценок завершает основной этап оценивания уровня освоения компетенций в рамках промежуточной аттестации.</w:t>
      </w:r>
    </w:p>
    <w:p w:rsidR="00BD62BC" w:rsidRPr="00075797" w:rsidRDefault="00BD62BC" w:rsidP="00A7695B">
      <w:pPr>
        <w:ind w:firstLine="709"/>
        <w:jc w:val="both"/>
        <w:rPr>
          <w:sz w:val="28"/>
          <w:szCs w:val="28"/>
        </w:rPr>
      </w:pPr>
      <w:r w:rsidRPr="00075797">
        <w:rPr>
          <w:sz w:val="28"/>
          <w:szCs w:val="28"/>
        </w:rPr>
        <w:t>Промежуточная аттестация по научно-исследовательскому семинару проводится на основании отчетной документации.</w:t>
      </w:r>
    </w:p>
    <w:p w:rsidR="00BD62BC" w:rsidRDefault="00BD62BC" w:rsidP="00A7695B">
      <w:pPr>
        <w:rPr>
          <w:sz w:val="28"/>
          <w:szCs w:val="28"/>
        </w:rPr>
      </w:pPr>
    </w:p>
    <w:p w:rsidR="00BD62BC" w:rsidRPr="009F57B6" w:rsidRDefault="00BD62BC" w:rsidP="009F57B6">
      <w:pPr>
        <w:widowControl w:val="0"/>
        <w:jc w:val="both"/>
        <w:rPr>
          <w:rFonts w:cs="Times New Roman"/>
          <w:i/>
          <w:sz w:val="28"/>
          <w:szCs w:val="28"/>
        </w:rPr>
      </w:pPr>
    </w:p>
    <w:sectPr w:rsidR="00BD62BC" w:rsidRPr="009F57B6" w:rsidSect="008407E8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BC" w:rsidRDefault="00BD62BC">
      <w:r>
        <w:separator/>
      </w:r>
    </w:p>
  </w:endnote>
  <w:endnote w:type="continuationSeparator" w:id="0">
    <w:p w:rsidR="00BD62BC" w:rsidRDefault="00BD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BC" w:rsidRDefault="00BD62BC">
      <w:r>
        <w:separator/>
      </w:r>
    </w:p>
  </w:footnote>
  <w:footnote w:type="continuationSeparator" w:id="0">
    <w:p w:rsidR="00BD62BC" w:rsidRDefault="00BD6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BC" w:rsidRDefault="00BD62BC" w:rsidP="007750AB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087CCE"/>
    <w:lvl w:ilvl="0">
      <w:numFmt w:val="bullet"/>
      <w:lvlText w:val="*"/>
      <w:lvlJc w:val="left"/>
    </w:lvl>
  </w:abstractNum>
  <w:abstractNum w:abstractNumId="1">
    <w:nsid w:val="00000013"/>
    <w:multiLevelType w:val="multilevel"/>
    <w:tmpl w:val="00000013"/>
    <w:lvl w:ilvl="0">
      <w:start w:val="1"/>
      <w:numFmt w:val="decimal"/>
      <w:pStyle w:val="NormalWeb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C7B8E"/>
    <w:multiLevelType w:val="hybridMultilevel"/>
    <w:tmpl w:val="7E38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44CE"/>
    <w:multiLevelType w:val="multilevel"/>
    <w:tmpl w:val="C90C8EF8"/>
    <w:lvl w:ilvl="0">
      <w:start w:val="3"/>
      <w:numFmt w:val="decimal"/>
      <w:lvlText w:val="%1"/>
      <w:lvlJc w:val="left"/>
      <w:pPr>
        <w:ind w:left="2781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8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257" w:hanging="492"/>
      </w:pPr>
      <w:rPr>
        <w:rFonts w:hint="default"/>
      </w:rPr>
    </w:lvl>
    <w:lvl w:ilvl="3">
      <w:numFmt w:val="bullet"/>
      <w:lvlText w:val="•"/>
      <w:lvlJc w:val="left"/>
      <w:pPr>
        <w:ind w:left="4995" w:hanging="492"/>
      </w:pPr>
      <w:rPr>
        <w:rFonts w:hint="default"/>
      </w:rPr>
    </w:lvl>
    <w:lvl w:ilvl="4">
      <w:numFmt w:val="bullet"/>
      <w:lvlText w:val="•"/>
      <w:lvlJc w:val="left"/>
      <w:pPr>
        <w:ind w:left="5734" w:hanging="492"/>
      </w:pPr>
      <w:rPr>
        <w:rFonts w:hint="default"/>
      </w:rPr>
    </w:lvl>
    <w:lvl w:ilvl="5">
      <w:numFmt w:val="bullet"/>
      <w:lvlText w:val="•"/>
      <w:lvlJc w:val="left"/>
      <w:pPr>
        <w:ind w:left="6473" w:hanging="492"/>
      </w:pPr>
      <w:rPr>
        <w:rFonts w:hint="default"/>
      </w:rPr>
    </w:lvl>
    <w:lvl w:ilvl="6">
      <w:numFmt w:val="bullet"/>
      <w:lvlText w:val="•"/>
      <w:lvlJc w:val="left"/>
      <w:pPr>
        <w:ind w:left="7211" w:hanging="492"/>
      </w:pPr>
      <w:rPr>
        <w:rFonts w:hint="default"/>
      </w:rPr>
    </w:lvl>
    <w:lvl w:ilvl="7">
      <w:numFmt w:val="bullet"/>
      <w:lvlText w:val="•"/>
      <w:lvlJc w:val="left"/>
      <w:pPr>
        <w:ind w:left="7950" w:hanging="492"/>
      </w:pPr>
      <w:rPr>
        <w:rFonts w:hint="default"/>
      </w:rPr>
    </w:lvl>
    <w:lvl w:ilvl="8">
      <w:numFmt w:val="bullet"/>
      <w:lvlText w:val="•"/>
      <w:lvlJc w:val="left"/>
      <w:pPr>
        <w:ind w:left="8689" w:hanging="492"/>
      </w:pPr>
      <w:rPr>
        <w:rFonts w:hint="default"/>
      </w:rPr>
    </w:lvl>
  </w:abstractNum>
  <w:abstractNum w:abstractNumId="4">
    <w:nsid w:val="1AEA4C0A"/>
    <w:multiLevelType w:val="hybridMultilevel"/>
    <w:tmpl w:val="8278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B0165"/>
    <w:multiLevelType w:val="hybridMultilevel"/>
    <w:tmpl w:val="C892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A86A0C"/>
    <w:multiLevelType w:val="hybridMultilevel"/>
    <w:tmpl w:val="1F18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57447"/>
    <w:multiLevelType w:val="hybridMultilevel"/>
    <w:tmpl w:val="6914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B0872"/>
    <w:multiLevelType w:val="hybridMultilevel"/>
    <w:tmpl w:val="37C8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D5558"/>
    <w:multiLevelType w:val="hybridMultilevel"/>
    <w:tmpl w:val="0006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F076B"/>
    <w:multiLevelType w:val="hybridMultilevel"/>
    <w:tmpl w:val="42DC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5"/>
    <w:rsid w:val="00020967"/>
    <w:rsid w:val="000543AC"/>
    <w:rsid w:val="000554D8"/>
    <w:rsid w:val="000735C2"/>
    <w:rsid w:val="00075797"/>
    <w:rsid w:val="00075B22"/>
    <w:rsid w:val="00086DEA"/>
    <w:rsid w:val="00090F14"/>
    <w:rsid w:val="00097AA6"/>
    <w:rsid w:val="00097D98"/>
    <w:rsid w:val="000B24F2"/>
    <w:rsid w:val="000C64CE"/>
    <w:rsid w:val="000E171C"/>
    <w:rsid w:val="000E1860"/>
    <w:rsid w:val="000E7580"/>
    <w:rsid w:val="000F0E21"/>
    <w:rsid w:val="000F2D0D"/>
    <w:rsid w:val="00100949"/>
    <w:rsid w:val="00112894"/>
    <w:rsid w:val="00115019"/>
    <w:rsid w:val="00116BC1"/>
    <w:rsid w:val="0013207D"/>
    <w:rsid w:val="00146B11"/>
    <w:rsid w:val="00160CA7"/>
    <w:rsid w:val="00166C89"/>
    <w:rsid w:val="00171636"/>
    <w:rsid w:val="001845E0"/>
    <w:rsid w:val="00184AE0"/>
    <w:rsid w:val="001C22E0"/>
    <w:rsid w:val="001C6595"/>
    <w:rsid w:val="001D4FB9"/>
    <w:rsid w:val="001D5993"/>
    <w:rsid w:val="001D637E"/>
    <w:rsid w:val="001D683A"/>
    <w:rsid w:val="001D7237"/>
    <w:rsid w:val="001E471D"/>
    <w:rsid w:val="001F28DF"/>
    <w:rsid w:val="00204625"/>
    <w:rsid w:val="002207F3"/>
    <w:rsid w:val="0022088B"/>
    <w:rsid w:val="00234C2F"/>
    <w:rsid w:val="00235333"/>
    <w:rsid w:val="00236F9A"/>
    <w:rsid w:val="0024304E"/>
    <w:rsid w:val="0025154B"/>
    <w:rsid w:val="002561C9"/>
    <w:rsid w:val="002643CD"/>
    <w:rsid w:val="00287A33"/>
    <w:rsid w:val="002A240C"/>
    <w:rsid w:val="002A3EE5"/>
    <w:rsid w:val="002B14AB"/>
    <w:rsid w:val="002B62EE"/>
    <w:rsid w:val="002C5F00"/>
    <w:rsid w:val="002C720A"/>
    <w:rsid w:val="002D4402"/>
    <w:rsid w:val="002D5CC5"/>
    <w:rsid w:val="002E547A"/>
    <w:rsid w:val="002E63BF"/>
    <w:rsid w:val="002F1E36"/>
    <w:rsid w:val="002F6747"/>
    <w:rsid w:val="0031360D"/>
    <w:rsid w:val="0031528F"/>
    <w:rsid w:val="00331B52"/>
    <w:rsid w:val="00337DD1"/>
    <w:rsid w:val="00352A0F"/>
    <w:rsid w:val="00355529"/>
    <w:rsid w:val="00356066"/>
    <w:rsid w:val="0036545E"/>
    <w:rsid w:val="0037172C"/>
    <w:rsid w:val="00376F4B"/>
    <w:rsid w:val="00393342"/>
    <w:rsid w:val="003A1E36"/>
    <w:rsid w:val="003B4207"/>
    <w:rsid w:val="003D29F6"/>
    <w:rsid w:val="003D374F"/>
    <w:rsid w:val="003D5D08"/>
    <w:rsid w:val="003E511A"/>
    <w:rsid w:val="003E6AC3"/>
    <w:rsid w:val="003F65D2"/>
    <w:rsid w:val="00407ACD"/>
    <w:rsid w:val="004106A9"/>
    <w:rsid w:val="004113A1"/>
    <w:rsid w:val="00417276"/>
    <w:rsid w:val="00421B0B"/>
    <w:rsid w:val="00427543"/>
    <w:rsid w:val="00435B47"/>
    <w:rsid w:val="00437704"/>
    <w:rsid w:val="00445AD7"/>
    <w:rsid w:val="004524A2"/>
    <w:rsid w:val="004610C8"/>
    <w:rsid w:val="00474082"/>
    <w:rsid w:val="00493C5A"/>
    <w:rsid w:val="004B2523"/>
    <w:rsid w:val="004C649F"/>
    <w:rsid w:val="004C72B3"/>
    <w:rsid w:val="004C7E0E"/>
    <w:rsid w:val="004E0C06"/>
    <w:rsid w:val="004F5A94"/>
    <w:rsid w:val="0050138F"/>
    <w:rsid w:val="00502115"/>
    <w:rsid w:val="00502233"/>
    <w:rsid w:val="005066CB"/>
    <w:rsid w:val="00507A72"/>
    <w:rsid w:val="0051402F"/>
    <w:rsid w:val="00515CD6"/>
    <w:rsid w:val="0052432D"/>
    <w:rsid w:val="005262C2"/>
    <w:rsid w:val="00534F1E"/>
    <w:rsid w:val="00552DD3"/>
    <w:rsid w:val="00572713"/>
    <w:rsid w:val="00573017"/>
    <w:rsid w:val="00586F37"/>
    <w:rsid w:val="00587CEC"/>
    <w:rsid w:val="00590942"/>
    <w:rsid w:val="005A7D2C"/>
    <w:rsid w:val="005C2284"/>
    <w:rsid w:val="005C3472"/>
    <w:rsid w:val="005C36C4"/>
    <w:rsid w:val="005C7979"/>
    <w:rsid w:val="005D2334"/>
    <w:rsid w:val="005F2F45"/>
    <w:rsid w:val="005F6EEC"/>
    <w:rsid w:val="00602AB2"/>
    <w:rsid w:val="0061020E"/>
    <w:rsid w:val="00623568"/>
    <w:rsid w:val="00630272"/>
    <w:rsid w:val="00634951"/>
    <w:rsid w:val="006400C1"/>
    <w:rsid w:val="00650FD5"/>
    <w:rsid w:val="00671703"/>
    <w:rsid w:val="006A4968"/>
    <w:rsid w:val="006B671D"/>
    <w:rsid w:val="006D0C40"/>
    <w:rsid w:val="006D4D81"/>
    <w:rsid w:val="006E07D3"/>
    <w:rsid w:val="006F3F23"/>
    <w:rsid w:val="00702767"/>
    <w:rsid w:val="007047F0"/>
    <w:rsid w:val="00710130"/>
    <w:rsid w:val="00711EAF"/>
    <w:rsid w:val="00714BEB"/>
    <w:rsid w:val="00735F10"/>
    <w:rsid w:val="0074584F"/>
    <w:rsid w:val="00756FDD"/>
    <w:rsid w:val="00771666"/>
    <w:rsid w:val="00772CD7"/>
    <w:rsid w:val="007750AB"/>
    <w:rsid w:val="007914D0"/>
    <w:rsid w:val="007952B1"/>
    <w:rsid w:val="007B0C6A"/>
    <w:rsid w:val="007C065D"/>
    <w:rsid w:val="007D14CB"/>
    <w:rsid w:val="007E4D45"/>
    <w:rsid w:val="007E76EA"/>
    <w:rsid w:val="007F40A4"/>
    <w:rsid w:val="00801EFC"/>
    <w:rsid w:val="00821453"/>
    <w:rsid w:val="008222CB"/>
    <w:rsid w:val="008262FB"/>
    <w:rsid w:val="0083141F"/>
    <w:rsid w:val="00840790"/>
    <w:rsid w:val="008407E8"/>
    <w:rsid w:val="00841ADE"/>
    <w:rsid w:val="008503D2"/>
    <w:rsid w:val="00861EE0"/>
    <w:rsid w:val="00875FBB"/>
    <w:rsid w:val="008830AD"/>
    <w:rsid w:val="00886316"/>
    <w:rsid w:val="0088689E"/>
    <w:rsid w:val="0089413C"/>
    <w:rsid w:val="00895990"/>
    <w:rsid w:val="008A5F3D"/>
    <w:rsid w:val="008A65C5"/>
    <w:rsid w:val="008B14C3"/>
    <w:rsid w:val="008D426A"/>
    <w:rsid w:val="008E175E"/>
    <w:rsid w:val="008F25D5"/>
    <w:rsid w:val="008F7248"/>
    <w:rsid w:val="009113FE"/>
    <w:rsid w:val="009124CD"/>
    <w:rsid w:val="00913E62"/>
    <w:rsid w:val="00927682"/>
    <w:rsid w:val="00963915"/>
    <w:rsid w:val="009722B6"/>
    <w:rsid w:val="00976A58"/>
    <w:rsid w:val="009902EE"/>
    <w:rsid w:val="00991CD3"/>
    <w:rsid w:val="00996A1B"/>
    <w:rsid w:val="009C741B"/>
    <w:rsid w:val="009D0DEB"/>
    <w:rsid w:val="009D46F8"/>
    <w:rsid w:val="009D4AF0"/>
    <w:rsid w:val="009E30B3"/>
    <w:rsid w:val="009E41CF"/>
    <w:rsid w:val="009E5FF1"/>
    <w:rsid w:val="009F57B6"/>
    <w:rsid w:val="00A0044B"/>
    <w:rsid w:val="00A0380C"/>
    <w:rsid w:val="00A0652F"/>
    <w:rsid w:val="00A27167"/>
    <w:rsid w:val="00A31616"/>
    <w:rsid w:val="00A437E6"/>
    <w:rsid w:val="00A446D0"/>
    <w:rsid w:val="00A458DD"/>
    <w:rsid w:val="00A5326C"/>
    <w:rsid w:val="00A60E33"/>
    <w:rsid w:val="00A6282F"/>
    <w:rsid w:val="00A646E9"/>
    <w:rsid w:val="00A649A6"/>
    <w:rsid w:val="00A70755"/>
    <w:rsid w:val="00A713D3"/>
    <w:rsid w:val="00A7409E"/>
    <w:rsid w:val="00A74C7D"/>
    <w:rsid w:val="00A7695B"/>
    <w:rsid w:val="00A76E5D"/>
    <w:rsid w:val="00A80423"/>
    <w:rsid w:val="00A9295E"/>
    <w:rsid w:val="00A9676E"/>
    <w:rsid w:val="00A97059"/>
    <w:rsid w:val="00AB1DE6"/>
    <w:rsid w:val="00AB3D70"/>
    <w:rsid w:val="00AB5084"/>
    <w:rsid w:val="00AB6786"/>
    <w:rsid w:val="00AB7510"/>
    <w:rsid w:val="00AD3D54"/>
    <w:rsid w:val="00AE1014"/>
    <w:rsid w:val="00AE20FE"/>
    <w:rsid w:val="00AF32AA"/>
    <w:rsid w:val="00AF6CCC"/>
    <w:rsid w:val="00B042E3"/>
    <w:rsid w:val="00B06A45"/>
    <w:rsid w:val="00B13595"/>
    <w:rsid w:val="00B22AC7"/>
    <w:rsid w:val="00B3546F"/>
    <w:rsid w:val="00B43426"/>
    <w:rsid w:val="00B66182"/>
    <w:rsid w:val="00B677E5"/>
    <w:rsid w:val="00B73E2F"/>
    <w:rsid w:val="00B80C85"/>
    <w:rsid w:val="00B81819"/>
    <w:rsid w:val="00B82B6F"/>
    <w:rsid w:val="00B91553"/>
    <w:rsid w:val="00B92962"/>
    <w:rsid w:val="00BA0837"/>
    <w:rsid w:val="00BB107B"/>
    <w:rsid w:val="00BB5DDE"/>
    <w:rsid w:val="00BC16C6"/>
    <w:rsid w:val="00BC2D7B"/>
    <w:rsid w:val="00BC496C"/>
    <w:rsid w:val="00BD22B5"/>
    <w:rsid w:val="00BD62BC"/>
    <w:rsid w:val="00BF0EDD"/>
    <w:rsid w:val="00C02319"/>
    <w:rsid w:val="00C029F8"/>
    <w:rsid w:val="00C10C76"/>
    <w:rsid w:val="00C11179"/>
    <w:rsid w:val="00C24712"/>
    <w:rsid w:val="00C25E70"/>
    <w:rsid w:val="00C33822"/>
    <w:rsid w:val="00C33C48"/>
    <w:rsid w:val="00C4025F"/>
    <w:rsid w:val="00C5209C"/>
    <w:rsid w:val="00C53B22"/>
    <w:rsid w:val="00C56521"/>
    <w:rsid w:val="00C571D3"/>
    <w:rsid w:val="00C610FA"/>
    <w:rsid w:val="00C63CCC"/>
    <w:rsid w:val="00C87395"/>
    <w:rsid w:val="00C95670"/>
    <w:rsid w:val="00C97C34"/>
    <w:rsid w:val="00CB4BF9"/>
    <w:rsid w:val="00CD7504"/>
    <w:rsid w:val="00CE16CC"/>
    <w:rsid w:val="00CE62EA"/>
    <w:rsid w:val="00CF0853"/>
    <w:rsid w:val="00CF1BFF"/>
    <w:rsid w:val="00CF51D7"/>
    <w:rsid w:val="00D050CB"/>
    <w:rsid w:val="00D1619C"/>
    <w:rsid w:val="00D170AA"/>
    <w:rsid w:val="00D17654"/>
    <w:rsid w:val="00D257C2"/>
    <w:rsid w:val="00D2776D"/>
    <w:rsid w:val="00D30316"/>
    <w:rsid w:val="00D37E26"/>
    <w:rsid w:val="00D4139E"/>
    <w:rsid w:val="00D73968"/>
    <w:rsid w:val="00D92D07"/>
    <w:rsid w:val="00DB06EA"/>
    <w:rsid w:val="00DF3EF7"/>
    <w:rsid w:val="00DF561D"/>
    <w:rsid w:val="00E10F3C"/>
    <w:rsid w:val="00E41E7C"/>
    <w:rsid w:val="00E50A85"/>
    <w:rsid w:val="00E51174"/>
    <w:rsid w:val="00E51D11"/>
    <w:rsid w:val="00E57CE9"/>
    <w:rsid w:val="00E60396"/>
    <w:rsid w:val="00E77A5F"/>
    <w:rsid w:val="00E8261C"/>
    <w:rsid w:val="00E92BD2"/>
    <w:rsid w:val="00E93CEA"/>
    <w:rsid w:val="00E942DE"/>
    <w:rsid w:val="00EA3F1B"/>
    <w:rsid w:val="00EB4D53"/>
    <w:rsid w:val="00EC0780"/>
    <w:rsid w:val="00EC11D1"/>
    <w:rsid w:val="00EC2B8F"/>
    <w:rsid w:val="00ED6AB3"/>
    <w:rsid w:val="00EE271A"/>
    <w:rsid w:val="00EE66D8"/>
    <w:rsid w:val="00EE6A15"/>
    <w:rsid w:val="00F0123A"/>
    <w:rsid w:val="00F1334B"/>
    <w:rsid w:val="00F333DC"/>
    <w:rsid w:val="00F36266"/>
    <w:rsid w:val="00F37D9A"/>
    <w:rsid w:val="00F470AA"/>
    <w:rsid w:val="00F5356F"/>
    <w:rsid w:val="00F53865"/>
    <w:rsid w:val="00F65C5D"/>
    <w:rsid w:val="00F72866"/>
    <w:rsid w:val="00F9115B"/>
    <w:rsid w:val="00FA12EF"/>
    <w:rsid w:val="00FA53D0"/>
    <w:rsid w:val="00FB0AF8"/>
    <w:rsid w:val="00FB0EFA"/>
    <w:rsid w:val="00FB1F43"/>
    <w:rsid w:val="00FC5547"/>
    <w:rsid w:val="00FE68DC"/>
    <w:rsid w:val="00FF0513"/>
    <w:rsid w:val="00FF181C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9A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636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63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71636"/>
    <w:pPr>
      <w:keepNext/>
      <w:spacing w:before="240" w:after="60"/>
      <w:outlineLvl w:val="2"/>
    </w:pPr>
    <w:rPr>
      <w:rFonts w:ascii="Cambria" w:eastAsia="Arial" w:hAnsi="Cambria" w:cs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63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1636"/>
    <w:pPr>
      <w:keepNext/>
      <w:keepLines/>
      <w:spacing w:before="200"/>
      <w:outlineLvl w:val="4"/>
    </w:pPr>
    <w:rPr>
      <w:rFonts w:cs="Times New Roman"/>
      <w:color w:val="243F60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1636"/>
    <w:pPr>
      <w:keepNext/>
      <w:keepLines/>
      <w:spacing w:before="200"/>
      <w:outlineLvl w:val="5"/>
    </w:pPr>
    <w:rPr>
      <w:rFonts w:cs="Times New Roman"/>
      <w:i/>
      <w:color w:val="243F60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1636"/>
    <w:pPr>
      <w:keepNext/>
      <w:keepLines/>
      <w:spacing w:before="200"/>
      <w:outlineLvl w:val="6"/>
    </w:pPr>
    <w:rPr>
      <w:rFonts w:cs="Times New Roman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1636"/>
    <w:pPr>
      <w:keepNext/>
      <w:keepLines/>
      <w:spacing w:before="200"/>
      <w:outlineLvl w:val="7"/>
    </w:pPr>
    <w:rPr>
      <w:rFonts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1636"/>
    <w:pPr>
      <w:keepNext/>
      <w:keepLines/>
      <w:spacing w:before="200"/>
      <w:outlineLvl w:val="8"/>
    </w:pPr>
    <w:rPr>
      <w:rFonts w:cs="Times New Roman"/>
      <w:i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636"/>
    <w:rPr>
      <w:rFonts w:ascii="Times New Roman" w:hAnsi="Times New Roman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1636"/>
    <w:rPr>
      <w:rFonts w:ascii="Times New Roman" w:hAnsi="Times New Roman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71636"/>
    <w:rPr>
      <w:rFonts w:ascii="Times New Roman" w:hAnsi="Times New Roman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1636"/>
    <w:rPr>
      <w:rFonts w:ascii="Times New Roman" w:hAnsi="Times New Roman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1636"/>
    <w:rPr>
      <w:rFonts w:ascii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1636"/>
    <w:rPr>
      <w:rFonts w:ascii="Times New Roman" w:hAnsi="Times New Roman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1636"/>
    <w:rPr>
      <w:rFonts w:ascii="Times New Roman" w:hAnsi="Times New Roman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1636"/>
    <w:rPr>
      <w:rFonts w:ascii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1636"/>
    <w:rPr>
      <w:rFonts w:ascii="Times New Roman" w:hAnsi="Times New Roman" w:cs="Times New Roman"/>
      <w:i/>
      <w:color w:val="404040"/>
      <w:sz w:val="20"/>
    </w:rPr>
  </w:style>
  <w:style w:type="paragraph" w:customStyle="1" w:styleId="Style1">
    <w:name w:val="Style1"/>
    <w:basedOn w:val="Normal"/>
    <w:uiPriority w:val="99"/>
    <w:rsid w:val="00171636"/>
    <w:pPr>
      <w:spacing w:line="326" w:lineRule="exact"/>
      <w:jc w:val="center"/>
    </w:pPr>
  </w:style>
  <w:style w:type="character" w:customStyle="1" w:styleId="FontStyle13">
    <w:name w:val="Font Style13"/>
    <w:uiPriority w:val="99"/>
    <w:rsid w:val="00171636"/>
    <w:rPr>
      <w:rFonts w:ascii="Times New Roman" w:hAnsi="Times New Roman"/>
      <w:b/>
      <w:sz w:val="26"/>
    </w:rPr>
  </w:style>
  <w:style w:type="paragraph" w:customStyle="1" w:styleId="Style5">
    <w:name w:val="Style5"/>
    <w:basedOn w:val="Normal"/>
    <w:uiPriority w:val="99"/>
    <w:rsid w:val="00171636"/>
    <w:pPr>
      <w:spacing w:line="324" w:lineRule="exact"/>
      <w:ind w:firstLine="576"/>
      <w:jc w:val="both"/>
    </w:pPr>
  </w:style>
  <w:style w:type="character" w:customStyle="1" w:styleId="FontStyle14">
    <w:name w:val="Font Style14"/>
    <w:uiPriority w:val="99"/>
    <w:rsid w:val="00171636"/>
    <w:rPr>
      <w:rFonts w:ascii="Times New Roman" w:hAnsi="Times New Roman"/>
      <w:sz w:val="26"/>
    </w:rPr>
  </w:style>
  <w:style w:type="paragraph" w:customStyle="1" w:styleId="Style7">
    <w:name w:val="Style7"/>
    <w:basedOn w:val="Normal"/>
    <w:uiPriority w:val="99"/>
    <w:rsid w:val="00171636"/>
    <w:pPr>
      <w:spacing w:line="322" w:lineRule="exact"/>
      <w:ind w:firstLine="710"/>
      <w:jc w:val="both"/>
    </w:pPr>
  </w:style>
  <w:style w:type="paragraph" w:customStyle="1" w:styleId="Style6">
    <w:name w:val="Style6"/>
    <w:basedOn w:val="Normal"/>
    <w:uiPriority w:val="99"/>
    <w:rsid w:val="00171636"/>
    <w:pPr>
      <w:spacing w:line="326" w:lineRule="exact"/>
      <w:ind w:firstLine="710"/>
      <w:jc w:val="both"/>
    </w:pPr>
  </w:style>
  <w:style w:type="paragraph" w:customStyle="1" w:styleId="Style8">
    <w:name w:val="Style8"/>
    <w:basedOn w:val="Normal"/>
    <w:uiPriority w:val="99"/>
    <w:rsid w:val="00171636"/>
  </w:style>
  <w:style w:type="paragraph" w:customStyle="1" w:styleId="Style9">
    <w:name w:val="Style9"/>
    <w:basedOn w:val="Normal"/>
    <w:uiPriority w:val="99"/>
    <w:rsid w:val="00171636"/>
    <w:pPr>
      <w:spacing w:line="331" w:lineRule="exact"/>
    </w:pPr>
  </w:style>
  <w:style w:type="paragraph" w:customStyle="1" w:styleId="Style2">
    <w:name w:val="Style2"/>
    <w:basedOn w:val="Normal"/>
    <w:uiPriority w:val="99"/>
    <w:rsid w:val="00171636"/>
    <w:pPr>
      <w:spacing w:line="326" w:lineRule="exact"/>
      <w:ind w:hanging="480"/>
    </w:pPr>
  </w:style>
  <w:style w:type="paragraph" w:customStyle="1" w:styleId="Style3">
    <w:name w:val="Style3"/>
    <w:basedOn w:val="Normal"/>
    <w:uiPriority w:val="99"/>
    <w:rsid w:val="00171636"/>
    <w:pPr>
      <w:spacing w:line="331" w:lineRule="exact"/>
      <w:ind w:firstLine="1430"/>
    </w:pPr>
  </w:style>
  <w:style w:type="paragraph" w:styleId="BodyText">
    <w:name w:val="Body Text"/>
    <w:basedOn w:val="Normal"/>
    <w:link w:val="BodyTextChar"/>
    <w:uiPriority w:val="99"/>
    <w:rsid w:val="00171636"/>
    <w:pPr>
      <w:ind w:right="424"/>
      <w:jc w:val="both"/>
    </w:pPr>
    <w:rPr>
      <w:rFonts w:ascii="Arial" w:eastAsia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171636"/>
    <w:pPr>
      <w:jc w:val="center"/>
    </w:pPr>
    <w:rPr>
      <w:rFonts w:ascii="Arial" w:eastAsia="Arial" w:hAnsi="Arial" w:cs="Times New Roman"/>
    </w:rPr>
  </w:style>
  <w:style w:type="character" w:customStyle="1" w:styleId="TitleChar">
    <w:name w:val="Title Char"/>
    <w:basedOn w:val="DefaultParagraphFont"/>
    <w:link w:val="Title"/>
    <w:uiPriority w:val="99"/>
    <w:rsid w:val="00171636"/>
    <w:rPr>
      <w:rFonts w:ascii="Times New Roman" w:hAnsi="Times New Roman" w:cs="Times New Roman"/>
      <w:color w:val="17365D"/>
      <w:spacing w:val="5"/>
      <w:sz w:val="52"/>
    </w:rPr>
  </w:style>
  <w:style w:type="paragraph" w:styleId="Subtitle">
    <w:name w:val="Subtitle"/>
    <w:basedOn w:val="Normal"/>
    <w:link w:val="SubtitleChar1"/>
    <w:uiPriority w:val="99"/>
    <w:qFormat/>
    <w:rsid w:val="00171636"/>
    <w:pPr>
      <w:jc w:val="center"/>
    </w:pPr>
    <w:rPr>
      <w:rFonts w:ascii="Arial" w:eastAsia="Arial" w:hAnsi="Arial" w:cs="Times New Roman"/>
      <w:b/>
      <w:color w:val="000000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171636"/>
    <w:rPr>
      <w:rFonts w:ascii="Times New Roman" w:hAnsi="Times New Roman" w:cs="Times New Roman"/>
      <w:i/>
      <w:color w:val="4F81BD"/>
      <w:spacing w:val="15"/>
      <w:sz w:val="24"/>
    </w:rPr>
  </w:style>
  <w:style w:type="table" w:styleId="TableGrid">
    <w:name w:val="Table Grid"/>
    <w:basedOn w:val="TableNormal"/>
    <w:uiPriority w:val="99"/>
    <w:rsid w:val="00171636"/>
    <w:pPr>
      <w:spacing w:line="360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171636"/>
    <w:rPr>
      <w:rFonts w:ascii="Times New Roman" w:hAnsi="Times New Roman"/>
      <w:sz w:val="16"/>
    </w:rPr>
  </w:style>
  <w:style w:type="character" w:customStyle="1" w:styleId="FontStyle27">
    <w:name w:val="Font Style27"/>
    <w:uiPriority w:val="99"/>
    <w:rsid w:val="00171636"/>
    <w:rPr>
      <w:rFonts w:ascii="Times New Roman" w:hAnsi="Times New Roman"/>
      <w:sz w:val="22"/>
    </w:rPr>
  </w:style>
  <w:style w:type="character" w:customStyle="1" w:styleId="FontStyle34">
    <w:name w:val="Font Style34"/>
    <w:uiPriority w:val="99"/>
    <w:rsid w:val="00171636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171636"/>
    <w:rPr>
      <w:rFonts w:ascii="Times New Roman" w:hAnsi="Times New Roman"/>
      <w:b/>
      <w:sz w:val="22"/>
    </w:rPr>
  </w:style>
  <w:style w:type="paragraph" w:customStyle="1" w:styleId="Style10">
    <w:name w:val="Style10"/>
    <w:basedOn w:val="Normal"/>
    <w:uiPriority w:val="99"/>
    <w:rsid w:val="00171636"/>
  </w:style>
  <w:style w:type="character" w:customStyle="1" w:styleId="FontStyle28">
    <w:name w:val="Font Style28"/>
    <w:uiPriority w:val="99"/>
    <w:rsid w:val="00171636"/>
    <w:rPr>
      <w:rFonts w:ascii="Times New Roman" w:hAnsi="Times New Roman"/>
      <w:sz w:val="20"/>
    </w:rPr>
  </w:style>
  <w:style w:type="character" w:customStyle="1" w:styleId="FontStyle29">
    <w:name w:val="Font Style29"/>
    <w:uiPriority w:val="99"/>
    <w:rsid w:val="00171636"/>
    <w:rPr>
      <w:rFonts w:ascii="Times New Roman" w:hAnsi="Times New Roman"/>
      <w:sz w:val="18"/>
    </w:rPr>
  </w:style>
  <w:style w:type="character" w:customStyle="1" w:styleId="Bodytext0">
    <w:name w:val="Body text_"/>
    <w:uiPriority w:val="99"/>
    <w:rsid w:val="00171636"/>
    <w:rPr>
      <w:shd w:val="clear" w:color="auto" w:fill="FFFFFF"/>
    </w:rPr>
  </w:style>
  <w:style w:type="character" w:customStyle="1" w:styleId="Bodytext13pt">
    <w:name w:val="Body text + 13 pt"/>
    <w:uiPriority w:val="99"/>
    <w:rsid w:val="00171636"/>
    <w:rPr>
      <w:sz w:val="26"/>
      <w:shd w:val="clear" w:color="auto" w:fill="FFFFFF"/>
    </w:rPr>
  </w:style>
  <w:style w:type="character" w:customStyle="1" w:styleId="Bodytext5">
    <w:name w:val="Body text (5)"/>
    <w:uiPriority w:val="99"/>
    <w:rsid w:val="00171636"/>
    <w:rPr>
      <w:rFonts w:ascii="Times New Roman" w:hAnsi="Times New Roman"/>
      <w:i/>
      <w:spacing w:val="-10"/>
      <w:sz w:val="20"/>
      <w:u w:val="none"/>
    </w:rPr>
  </w:style>
  <w:style w:type="paragraph" w:customStyle="1" w:styleId="2">
    <w:name w:val="Основной текст2"/>
    <w:basedOn w:val="Normal"/>
    <w:uiPriority w:val="99"/>
    <w:rsid w:val="00171636"/>
    <w:pPr>
      <w:shd w:val="clear" w:color="auto" w:fill="FFFFFF"/>
      <w:spacing w:line="254" w:lineRule="exact"/>
      <w:jc w:val="both"/>
    </w:pPr>
    <w:rPr>
      <w:rFonts w:eastAsia="Arial"/>
      <w:i/>
      <w:sz w:val="22"/>
    </w:rPr>
  </w:style>
  <w:style w:type="character" w:customStyle="1" w:styleId="a">
    <w:name w:val="Основной текст_"/>
    <w:link w:val="3"/>
    <w:uiPriority w:val="99"/>
    <w:locked/>
    <w:rsid w:val="00171636"/>
    <w:rPr>
      <w:sz w:val="22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171636"/>
    <w:pPr>
      <w:shd w:val="clear" w:color="auto" w:fill="FFFFFF"/>
      <w:spacing w:after="60" w:line="240" w:lineRule="atLeast"/>
      <w:ind w:hanging="1600"/>
      <w:jc w:val="center"/>
    </w:pPr>
    <w:rPr>
      <w:rFonts w:ascii="Arial" w:eastAsia="Arial" w:hAnsi="Arial" w:cs="Times New Roman"/>
      <w:sz w:val="22"/>
    </w:rPr>
  </w:style>
  <w:style w:type="character" w:customStyle="1" w:styleId="Bodytext2">
    <w:name w:val="Body text (2)_"/>
    <w:link w:val="Bodytext20"/>
    <w:uiPriority w:val="99"/>
    <w:locked/>
    <w:rsid w:val="00171636"/>
    <w:rPr>
      <w:rFonts w:ascii="Sylfaen" w:hAnsi="Sylfaen"/>
      <w:b/>
      <w:sz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71636"/>
    <w:pPr>
      <w:shd w:val="clear" w:color="auto" w:fill="FFFFFF"/>
      <w:spacing w:after="60" w:line="314" w:lineRule="exact"/>
      <w:jc w:val="center"/>
    </w:pPr>
    <w:rPr>
      <w:rFonts w:ascii="Sylfaen" w:eastAsia="Arial" w:hAnsi="Sylfaen" w:cs="Times New Roman"/>
      <w:b/>
      <w:sz w:val="26"/>
    </w:rPr>
  </w:style>
  <w:style w:type="character" w:customStyle="1" w:styleId="TitleChar1">
    <w:name w:val="Title Char1"/>
    <w:link w:val="Title"/>
    <w:uiPriority w:val="99"/>
    <w:locked/>
    <w:rsid w:val="00171636"/>
    <w:rPr>
      <w:sz w:val="24"/>
    </w:rPr>
  </w:style>
  <w:style w:type="character" w:customStyle="1" w:styleId="SubtitleChar1">
    <w:name w:val="Subtitle Char1"/>
    <w:link w:val="Subtitle"/>
    <w:uiPriority w:val="99"/>
    <w:locked/>
    <w:rsid w:val="00171636"/>
    <w:rPr>
      <w:b/>
      <w:color w:val="000000"/>
      <w:sz w:val="36"/>
    </w:rPr>
  </w:style>
  <w:style w:type="character" w:customStyle="1" w:styleId="Bodytext3">
    <w:name w:val="Body text (3)_"/>
    <w:link w:val="Bodytext30"/>
    <w:uiPriority w:val="99"/>
    <w:locked/>
    <w:rsid w:val="00171636"/>
    <w:rPr>
      <w:b/>
      <w:sz w:val="22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71636"/>
    <w:pPr>
      <w:shd w:val="clear" w:color="auto" w:fill="FFFFFF"/>
      <w:spacing w:before="180" w:line="240" w:lineRule="atLeast"/>
      <w:jc w:val="both"/>
    </w:pPr>
    <w:rPr>
      <w:rFonts w:ascii="Arial" w:eastAsia="Arial" w:hAnsi="Arial" w:cs="Times New Roman"/>
      <w:b/>
      <w:sz w:val="22"/>
    </w:rPr>
  </w:style>
  <w:style w:type="character" w:customStyle="1" w:styleId="BodytextBold">
    <w:name w:val="Body text + Bold"/>
    <w:aliases w:val="Italic1,Spacing 0 pt1"/>
    <w:uiPriority w:val="99"/>
    <w:rsid w:val="00171636"/>
    <w:rPr>
      <w:rFonts w:ascii="Times New Roman" w:hAnsi="Times New Roman"/>
      <w:b/>
      <w:i/>
      <w:spacing w:val="-10"/>
      <w:sz w:val="26"/>
      <w:u w:val="none"/>
      <w:shd w:val="clear" w:color="auto" w:fill="FFFFFF"/>
    </w:rPr>
  </w:style>
  <w:style w:type="character" w:customStyle="1" w:styleId="Bodytext314pt">
    <w:name w:val="Body text (3) + 14 pt"/>
    <w:uiPriority w:val="99"/>
    <w:rsid w:val="00171636"/>
    <w:rPr>
      <w:rFonts w:ascii="Times New Roman" w:hAnsi="Times New Roman"/>
      <w:b/>
      <w:sz w:val="28"/>
      <w:u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171636"/>
    <w:pPr>
      <w:tabs>
        <w:tab w:val="center" w:pos="4677"/>
        <w:tab w:val="right" w:pos="9355"/>
      </w:tabs>
    </w:pPr>
    <w:rPr>
      <w:rFonts w:ascii="Arial" w:eastAsia="Arial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163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1636"/>
    <w:pPr>
      <w:tabs>
        <w:tab w:val="center" w:pos="4677"/>
        <w:tab w:val="right" w:pos="9355"/>
      </w:tabs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1636"/>
    <w:rPr>
      <w:rFonts w:cs="Times New Roman"/>
      <w:sz w:val="24"/>
    </w:rPr>
  </w:style>
  <w:style w:type="paragraph" w:styleId="BodyText31">
    <w:name w:val="Body Text 3"/>
    <w:basedOn w:val="Normal"/>
    <w:link w:val="BodyText3Char"/>
    <w:uiPriority w:val="99"/>
    <w:rsid w:val="00171636"/>
    <w:pPr>
      <w:spacing w:after="120"/>
    </w:pPr>
    <w:rPr>
      <w:rFonts w:ascii="Arial" w:eastAsia="Arial" w:hAnsi="Arial" w:cs="Times New Roman"/>
      <w:sz w:val="16"/>
    </w:rPr>
  </w:style>
  <w:style w:type="character" w:customStyle="1" w:styleId="BodyText3Char">
    <w:name w:val="Body Text 3 Char"/>
    <w:basedOn w:val="DefaultParagraphFont"/>
    <w:link w:val="BodyText31"/>
    <w:uiPriority w:val="99"/>
    <w:locked/>
    <w:rsid w:val="00171636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171636"/>
    <w:pPr>
      <w:spacing w:after="120"/>
      <w:ind w:left="283"/>
    </w:pPr>
    <w:rPr>
      <w:rFonts w:ascii="Arial" w:eastAsia="Arial" w:hAnsi="Arial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1636"/>
    <w:rPr>
      <w:rFonts w:cs="Times New Roman"/>
      <w:sz w:val="24"/>
    </w:rPr>
  </w:style>
  <w:style w:type="paragraph" w:customStyle="1" w:styleId="1">
    <w:name w:val="Абзац списка1"/>
    <w:uiPriority w:val="99"/>
    <w:rsid w:val="00171636"/>
    <w:pPr>
      <w:ind w:left="72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1716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636"/>
    <w:rPr>
      <w:rFonts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17163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71636"/>
    <w:rPr>
      <w:rFonts w:cs="Times New Roman"/>
      <w:vertAlign w:val="superscript"/>
    </w:rPr>
  </w:style>
  <w:style w:type="paragraph" w:customStyle="1" w:styleId="Stalker">
    <w:name w:val="Stalker"/>
    <w:basedOn w:val="Normal"/>
    <w:uiPriority w:val="99"/>
    <w:rsid w:val="00171636"/>
    <w:pPr>
      <w:ind w:firstLine="680"/>
      <w:jc w:val="both"/>
    </w:pPr>
    <w:rPr>
      <w:sz w:val="28"/>
    </w:rPr>
  </w:style>
  <w:style w:type="paragraph" w:customStyle="1" w:styleId="Default">
    <w:name w:val="Default"/>
    <w:uiPriority w:val="99"/>
    <w:rsid w:val="00171636"/>
    <w:rPr>
      <w:color w:val="000000"/>
      <w:sz w:val="24"/>
      <w:szCs w:val="20"/>
    </w:rPr>
  </w:style>
  <w:style w:type="character" w:customStyle="1" w:styleId="Heading3Char1">
    <w:name w:val="Heading 3 Char1"/>
    <w:link w:val="Heading3"/>
    <w:uiPriority w:val="99"/>
    <w:semiHidden/>
    <w:locked/>
    <w:rsid w:val="00171636"/>
    <w:rPr>
      <w:rFonts w:ascii="Cambria" w:hAnsi="Cambria"/>
      <w:b/>
      <w:sz w:val="26"/>
    </w:rPr>
  </w:style>
  <w:style w:type="character" w:styleId="PageNumber">
    <w:name w:val="page number"/>
    <w:basedOn w:val="DefaultParagraphFont"/>
    <w:uiPriority w:val="99"/>
    <w:rsid w:val="00171636"/>
    <w:rPr>
      <w:rFonts w:cs="Times New Roman"/>
    </w:rPr>
  </w:style>
  <w:style w:type="paragraph" w:customStyle="1" w:styleId="ConsPlusNormal">
    <w:name w:val="ConsPlusNormal"/>
    <w:uiPriority w:val="99"/>
    <w:rsid w:val="00171636"/>
    <w:rPr>
      <w:sz w:val="20"/>
      <w:szCs w:val="20"/>
    </w:rPr>
  </w:style>
  <w:style w:type="paragraph" w:customStyle="1" w:styleId="Metod3">
    <w:name w:val="Metod_3"/>
    <w:basedOn w:val="Heading1"/>
    <w:uiPriority w:val="99"/>
    <w:rsid w:val="00171636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 w:cs="Times New Roman"/>
      <w:sz w:val="24"/>
    </w:rPr>
  </w:style>
  <w:style w:type="paragraph" w:customStyle="1" w:styleId="a0">
    <w:name w:val="Для таблиц"/>
    <w:basedOn w:val="Normal"/>
    <w:uiPriority w:val="99"/>
    <w:rsid w:val="00171636"/>
  </w:style>
  <w:style w:type="paragraph" w:customStyle="1" w:styleId="12">
    <w:name w:val="Обычный + 12 пт"/>
    <w:aliases w:val="курсив"/>
    <w:basedOn w:val="Normal"/>
    <w:uiPriority w:val="99"/>
    <w:rsid w:val="00171636"/>
    <w:pPr>
      <w:spacing w:line="300" w:lineRule="exact"/>
      <w:jc w:val="both"/>
    </w:pPr>
    <w:rPr>
      <w:i/>
    </w:rPr>
  </w:style>
  <w:style w:type="paragraph" w:customStyle="1" w:styleId="a1">
    <w:name w:val="Знак Знак Знак Знак"/>
    <w:basedOn w:val="Normal"/>
    <w:uiPriority w:val="99"/>
    <w:rsid w:val="0017163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1716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1636"/>
    <w:pPr>
      <w:numPr>
        <w:numId w:val="1"/>
      </w:numPr>
      <w:spacing w:before="100" w:after="100"/>
      <w:ind w:left="0" w:firstLine="0"/>
    </w:pPr>
  </w:style>
  <w:style w:type="paragraph" w:styleId="BodyTextIndent3">
    <w:name w:val="Body Text Indent 3"/>
    <w:basedOn w:val="Normal"/>
    <w:link w:val="BodyTextIndent3Char"/>
    <w:uiPriority w:val="99"/>
    <w:rsid w:val="00171636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171636"/>
    <w:rPr>
      <w:rFonts w:cs="Times New Roman"/>
      <w:b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171636"/>
    <w:pPr>
      <w:pBdr>
        <w:bottom w:val="single" w:sz="4" w:space="0" w:color="4F81BD"/>
      </w:pBdr>
      <w:spacing w:before="200" w:after="280"/>
      <w:ind w:left="936" w:right="936"/>
    </w:pPr>
    <w:rPr>
      <w:rFonts w:ascii="Arial" w:eastAsia="Arial" w:hAnsi="Arial" w:cs="Times New Roman"/>
      <w:b/>
      <w:i/>
      <w:color w:val="4F81BD"/>
      <w:sz w:val="20"/>
    </w:rPr>
  </w:style>
  <w:style w:type="character" w:styleId="Emphasis">
    <w:name w:val="Emphasis"/>
    <w:basedOn w:val="DefaultParagraphFont"/>
    <w:uiPriority w:val="99"/>
    <w:qFormat/>
    <w:rsid w:val="00171636"/>
    <w:rPr>
      <w:rFonts w:cs="Times New Roman"/>
      <w:i/>
    </w:rPr>
  </w:style>
  <w:style w:type="character" w:customStyle="1" w:styleId="11">
    <w:name w:val="Название книги1"/>
    <w:uiPriority w:val="99"/>
    <w:rsid w:val="00171636"/>
    <w:rPr>
      <w:b/>
      <w:smallCaps/>
      <w:spacing w:val="5"/>
    </w:rPr>
  </w:style>
  <w:style w:type="paragraph" w:customStyle="1" w:styleId="21">
    <w:name w:val="Цитата 21"/>
    <w:basedOn w:val="Normal"/>
    <w:next w:val="Normal"/>
    <w:link w:val="QuoteChar"/>
    <w:uiPriority w:val="99"/>
    <w:rsid w:val="00171636"/>
    <w:rPr>
      <w:rFonts w:ascii="Arial" w:eastAsia="Arial" w:hAnsi="Arial" w:cs="Times New Roman"/>
      <w:i/>
      <w:color w:val="000000"/>
      <w:sz w:val="20"/>
    </w:rPr>
  </w:style>
  <w:style w:type="character" w:customStyle="1" w:styleId="13">
    <w:name w:val="Слабая ссылка1"/>
    <w:uiPriority w:val="99"/>
    <w:rsid w:val="00171636"/>
    <w:rPr>
      <w:smallCaps/>
      <w:color w:val="C0504D"/>
      <w:u w:val="single"/>
    </w:rPr>
  </w:style>
  <w:style w:type="character" w:customStyle="1" w:styleId="IntenseQuoteChar">
    <w:name w:val="Intense Quote Char"/>
    <w:link w:val="10"/>
    <w:uiPriority w:val="99"/>
    <w:locked/>
    <w:rsid w:val="00171636"/>
    <w:rPr>
      <w:b/>
      <w:i/>
      <w:color w:val="4F81BD"/>
    </w:rPr>
  </w:style>
  <w:style w:type="paragraph" w:styleId="EnvelopeReturn">
    <w:name w:val="envelope return"/>
    <w:basedOn w:val="Normal"/>
    <w:uiPriority w:val="99"/>
    <w:rsid w:val="00171636"/>
    <w:rPr>
      <w:rFonts w:cs="Times New Roman"/>
      <w:sz w:val="20"/>
    </w:rPr>
  </w:style>
  <w:style w:type="character" w:customStyle="1" w:styleId="PlainTextChar">
    <w:name w:val="Plain Text Char"/>
    <w:link w:val="PlainText"/>
    <w:uiPriority w:val="99"/>
    <w:locked/>
    <w:rsid w:val="00171636"/>
    <w:rPr>
      <w:rFonts w:ascii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/>
    <w:rsid w:val="00171636"/>
    <w:rPr>
      <w:rFonts w:cs="Times New Roman"/>
      <w:vertAlign w:val="superscript"/>
    </w:rPr>
  </w:style>
  <w:style w:type="character" w:customStyle="1" w:styleId="14">
    <w:name w:val="Слабое выделение1"/>
    <w:uiPriority w:val="99"/>
    <w:rsid w:val="00171636"/>
    <w:rPr>
      <w:i/>
      <w:color w:val="808080"/>
    </w:rPr>
  </w:style>
  <w:style w:type="character" w:customStyle="1" w:styleId="EndnoteTextChar">
    <w:name w:val="Endnote Text Char"/>
    <w:link w:val="EndnoteText"/>
    <w:uiPriority w:val="99"/>
    <w:semiHidden/>
    <w:locked/>
    <w:rsid w:val="00171636"/>
    <w:rPr>
      <w:sz w:val="20"/>
    </w:rPr>
  </w:style>
  <w:style w:type="paragraph" w:styleId="EnvelopeAddress">
    <w:name w:val="envelope address"/>
    <w:basedOn w:val="Normal"/>
    <w:uiPriority w:val="99"/>
    <w:rsid w:val="00171636"/>
    <w:pPr>
      <w:ind w:left="2880"/>
    </w:pPr>
    <w:rPr>
      <w:rFonts w:cs="Times New Roman"/>
    </w:rPr>
  </w:style>
  <w:style w:type="character" w:customStyle="1" w:styleId="15">
    <w:name w:val="Сильная ссылка1"/>
    <w:uiPriority w:val="99"/>
    <w:rsid w:val="00171636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71636"/>
    <w:rPr>
      <w:rFonts w:ascii="Arial" w:eastAsia="Arial" w:hAnsi="Arial" w:cs="Times New Roman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171636"/>
    <w:rPr>
      <w:rFonts w:ascii="Courier New" w:eastAsia="Arial" w:hAnsi="Courier New" w:cs="Times New Roman"/>
      <w:sz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6">
    <w:name w:val="Сильное выделение1"/>
    <w:uiPriority w:val="99"/>
    <w:rsid w:val="00171636"/>
    <w:rPr>
      <w:b/>
      <w:i/>
      <w:color w:val="4F81BD"/>
    </w:rPr>
  </w:style>
  <w:style w:type="paragraph" w:customStyle="1" w:styleId="17">
    <w:name w:val="Без интервала1"/>
    <w:uiPriority w:val="99"/>
    <w:rsid w:val="00171636"/>
    <w:rPr>
      <w:sz w:val="20"/>
      <w:szCs w:val="20"/>
    </w:rPr>
  </w:style>
  <w:style w:type="character" w:customStyle="1" w:styleId="QuoteChar">
    <w:name w:val="Quote Char"/>
    <w:link w:val="21"/>
    <w:uiPriority w:val="99"/>
    <w:locked/>
    <w:rsid w:val="00171636"/>
    <w:rPr>
      <w:i/>
      <w:color w:val="000000"/>
    </w:rPr>
  </w:style>
  <w:style w:type="paragraph" w:styleId="NoSpacing">
    <w:name w:val="No Spacing"/>
    <w:uiPriority w:val="99"/>
    <w:qFormat/>
    <w:rsid w:val="00FA12EF"/>
    <w:rPr>
      <w:rFonts w:ascii="Calibri" w:hAnsi="Calibri" w:cs="Times New Roman"/>
      <w:lang w:eastAsia="en-US"/>
    </w:rPr>
  </w:style>
  <w:style w:type="paragraph" w:customStyle="1" w:styleId="18">
    <w:name w:val="Обычный1"/>
    <w:uiPriority w:val="99"/>
    <w:rsid w:val="001845E0"/>
    <w:pPr>
      <w:widowControl w:val="0"/>
      <w:spacing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etod1">
    <w:name w:val="Metod_1"/>
    <w:basedOn w:val="Normal"/>
    <w:uiPriority w:val="99"/>
    <w:rsid w:val="001845E0"/>
    <w:pPr>
      <w:keepNext/>
      <w:widowControl w:val="0"/>
      <w:spacing w:line="300" w:lineRule="exact"/>
      <w:jc w:val="center"/>
      <w:outlineLvl w:val="0"/>
    </w:pPr>
    <w:rPr>
      <w:rFonts w:cs="Times New Roman"/>
      <w:b/>
      <w:sz w:val="34"/>
    </w:rPr>
  </w:style>
  <w:style w:type="paragraph" w:styleId="BalloonText">
    <w:name w:val="Balloon Text"/>
    <w:basedOn w:val="Normal"/>
    <w:link w:val="BalloonTextChar"/>
    <w:uiPriority w:val="99"/>
    <w:semiHidden/>
    <w:rsid w:val="0023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333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99"/>
    <w:semiHidden/>
    <w:rsid w:val="009F57B6"/>
    <w:pPr>
      <w:widowControl w:val="0"/>
      <w:autoSpaceDE w:val="0"/>
      <w:autoSpaceDN w:val="0"/>
    </w:pPr>
    <w:rPr>
      <w:rFonts w:ascii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11</Pages>
  <Words>1615</Words>
  <Characters>9212</Characters>
  <Application>Microsoft Office Outlook</Application>
  <DocSecurity>0</DocSecurity>
  <Lines>0</Lines>
  <Paragraphs>0</Paragraphs>
  <ScaleCrop>false</ScaleCrop>
  <Company>SZFRPA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СЕВЕРО-ЗАПАДНЫЙ (г</dc:title>
  <dc:subject/>
  <dc:creator>SZFRPA</dc:creator>
  <cp:keywords/>
  <dc:description/>
  <cp:lastModifiedBy>user</cp:lastModifiedBy>
  <cp:revision>17</cp:revision>
  <cp:lastPrinted>2019-11-25T12:54:00Z</cp:lastPrinted>
  <dcterms:created xsi:type="dcterms:W3CDTF">2019-11-23T16:01:00Z</dcterms:created>
  <dcterms:modified xsi:type="dcterms:W3CDTF">2020-09-30T10:28:00Z</dcterms:modified>
</cp:coreProperties>
</file>