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627" w:rsidRPr="004A1EF1" w:rsidRDefault="00380285" w:rsidP="00712969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EE2627" w:rsidRPr="004A1EF1" w:rsidRDefault="00380285" w:rsidP="0071296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47" type="#_x0000_t75" style="position:absolute;margin-left:-5.65pt;margin-top:9.15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EE2627" w:rsidRPr="004A1EF1" w:rsidRDefault="00EE2627" w:rsidP="00712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83894" w:rsidRDefault="00483894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EE2627" w:rsidRPr="004A1EF1" w:rsidRDefault="00EE2627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4A1EF1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EE2627" w:rsidRPr="004A1EF1" w:rsidRDefault="00EE2627" w:rsidP="00712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837D82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7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Элективные дисциплины по физической культуре и спорту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E2627" w:rsidRPr="004A1EF1" w:rsidRDefault="00EE2627" w:rsidP="007129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E2627" w:rsidRPr="004A1EF1" w:rsidRDefault="00EE2627" w:rsidP="0071296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837D82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E2627" w:rsidRPr="004A1EF1" w:rsidRDefault="00EE2627" w:rsidP="007129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Pr="00837D82">
        <w:rPr>
          <w:rFonts w:ascii="Times New Roman" w:hAnsi="Times New Roman" w:cs="Times New Roman"/>
          <w:sz w:val="28"/>
          <w:szCs w:val="28"/>
          <w:u w:val="single"/>
          <w:lang w:eastAsia="ru-RU"/>
        </w:rPr>
        <w:t>Гражданско-правовая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E2627" w:rsidRPr="004A1EF1" w:rsidRDefault="00EE2627" w:rsidP="0071296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E2627" w:rsidRPr="004A1EF1" w:rsidRDefault="00EE2627" w:rsidP="0071296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очно-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E2627" w:rsidRPr="004A1EF1" w:rsidRDefault="00EE2627" w:rsidP="00712969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EE2627" w:rsidRPr="004A1EF1" w:rsidRDefault="0056268D" w:rsidP="0071296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EE2627" w:rsidRPr="004A1EF1" w:rsidRDefault="00EE2627" w:rsidP="00712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56268D">
        <w:rPr>
          <w:rFonts w:ascii="Times New Roman" w:hAnsi="Times New Roman" w:cs="Times New Roman"/>
          <w:sz w:val="28"/>
          <w:szCs w:val="28"/>
        </w:rPr>
        <w:t>.</w:t>
      </w:r>
    </w:p>
    <w:p w:rsidR="00EE2627" w:rsidRPr="004A1EF1" w:rsidRDefault="00EE2627" w:rsidP="0071296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6268D" w:rsidRDefault="0056268D" w:rsidP="0056268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EE2627" w:rsidRPr="004A1EF1" w:rsidRDefault="00EE2627" w:rsidP="0071296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EE2627" w:rsidRPr="004A1EF1" w:rsidRDefault="00380285" w:rsidP="0071296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9" type="#_x0000_t75" alt="Безымянный" style="position:absolute;left:0;text-align:left;margin-left:-13.1pt;margin-top:15.8pt;width:522.75pt;height:232.5pt;z-index:3;visibility:visible">
            <v:imagedata r:id="rId10" o:title=""/>
          </v:shape>
        </w:pict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E2627" w:rsidRPr="004A1EF1" w:rsidRDefault="00EE2627" w:rsidP="00712969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4A1EF1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380285" w:rsidP="00712969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2;visibility:visible">
            <v:imagedata r:id="rId11" o:title=""/>
          </v:shape>
        </w:pict>
      </w:r>
    </w:p>
    <w:p w:rsidR="00EE2627" w:rsidRPr="004A1EF1" w:rsidRDefault="00EE2627" w:rsidP="00712969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4A1EF1">
        <w:rPr>
          <w:rFonts w:ascii="Times New Roman" w:hAnsi="Times New Roman" w:cs="Times New Roman"/>
          <w:sz w:val="28"/>
          <w:szCs w:val="28"/>
        </w:rPr>
        <w:t>Л.В. Абдалина</w:t>
      </w: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2627" w:rsidRPr="004A1EF1" w:rsidRDefault="00EE2627" w:rsidP="007129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2627" w:rsidRPr="004A1EF1" w:rsidRDefault="00380285" w:rsidP="007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31" type="#_x0000_t75" alt="шелестов" style="position:absolute;left:0;text-align:left;margin-left:197.55pt;margin-top:9.15pt;width:81pt;height:55pt;z-index:-2;visibility:visible">
            <v:imagedata r:id="rId12" o:title=""/>
          </v:shape>
        </w:pict>
      </w:r>
      <w:r w:rsidR="00EE2627" w:rsidRPr="004A1EF1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EE2627" w:rsidRPr="004A1EF1" w:rsidRDefault="00EE2627" w:rsidP="00712969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EE2627" w:rsidRPr="004A1EF1" w:rsidRDefault="00EE2627" w:rsidP="00712969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E2627" w:rsidRPr="004A1EF1" w:rsidRDefault="00EE2627" w:rsidP="00712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EE2627" w:rsidRPr="004A1EF1" w:rsidRDefault="00EE2627" w:rsidP="0071296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Pr="00837D82">
        <w:rPr>
          <w:rFonts w:ascii="Times New Roman" w:hAnsi="Times New Roman" w:cs="Times New Roman"/>
          <w:sz w:val="28"/>
          <w:szCs w:val="28"/>
        </w:rPr>
        <w:t xml:space="preserve">Б1.В.17 </w:t>
      </w:r>
      <w:r w:rsidRPr="004A1EF1">
        <w:rPr>
          <w:rFonts w:ascii="Times New Roman" w:hAnsi="Times New Roman" w:cs="Times New Roman"/>
          <w:sz w:val="28"/>
          <w:szCs w:val="28"/>
        </w:rPr>
        <w:t>Элективные дисциплины по физической культуре и спорту является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EE2627" w:rsidRPr="004A1EF1">
        <w:tc>
          <w:tcPr>
            <w:tcW w:w="824" w:type="pct"/>
            <w:vAlign w:val="center"/>
          </w:tcPr>
          <w:p w:rsidR="00EE2627" w:rsidRPr="004A1EF1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EE2627" w:rsidRPr="004A1EF1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EE2627" w:rsidRPr="004A1EF1">
        <w:tc>
          <w:tcPr>
            <w:tcW w:w="824" w:type="pct"/>
            <w:vAlign w:val="center"/>
          </w:tcPr>
          <w:p w:rsidR="00EE2627" w:rsidRPr="004A1EF1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EE2627" w:rsidRPr="004A1EF1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EE2627" w:rsidRPr="004A1EF1" w:rsidRDefault="00EE2627" w:rsidP="0071296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4A1EF1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227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144"/>
        <w:gridCol w:w="722"/>
        <w:gridCol w:w="720"/>
        <w:gridCol w:w="722"/>
        <w:gridCol w:w="720"/>
        <w:gridCol w:w="722"/>
        <w:gridCol w:w="720"/>
        <w:gridCol w:w="722"/>
        <w:gridCol w:w="645"/>
      </w:tblGrid>
      <w:tr w:rsidR="00EE2627" w:rsidRPr="009F21AB">
        <w:trPr>
          <w:trHeight w:val="232"/>
        </w:trPr>
        <w:tc>
          <w:tcPr>
            <w:tcW w:w="2106" w:type="pct"/>
            <w:vMerge w:val="restar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894" w:type="pct"/>
            <w:gridSpan w:val="8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E2627" w:rsidRPr="009F21AB">
        <w:trPr>
          <w:trHeight w:val="248"/>
        </w:trPr>
        <w:tc>
          <w:tcPr>
            <w:tcW w:w="2106" w:type="pct"/>
            <w:vMerge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2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EE2627" w:rsidRPr="009F21AB">
        <w:trPr>
          <w:trHeight w:val="574"/>
        </w:trPr>
        <w:tc>
          <w:tcPr>
            <w:tcW w:w="2106" w:type="pct"/>
            <w:vAlign w:val="center"/>
          </w:tcPr>
          <w:p w:rsidR="00EE2627" w:rsidRPr="0036145C" w:rsidRDefault="00EE2627" w:rsidP="00611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EE2627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627" w:rsidRPr="009F21AB">
        <w:trPr>
          <w:trHeight w:val="698"/>
        </w:trPr>
        <w:tc>
          <w:tcPr>
            <w:tcW w:w="2106" w:type="pct"/>
            <w:vAlign w:val="center"/>
          </w:tcPr>
          <w:p w:rsidR="00EE2627" w:rsidRPr="0036145C" w:rsidRDefault="00EE2627" w:rsidP="00611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</w:t>
      </w:r>
      <w:r>
        <w:rPr>
          <w:rFonts w:ascii="Times New Roman" w:hAnsi="Times New Roman" w:cs="Times New Roman"/>
          <w:sz w:val="28"/>
          <w:szCs w:val="28"/>
        </w:rPr>
        <w:t xml:space="preserve"> 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77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5"/>
      </w:tblGrid>
      <w:tr w:rsidR="00EE2627" w:rsidRPr="00AE3C0E">
        <w:trPr>
          <w:trHeight w:val="231"/>
        </w:trPr>
        <w:tc>
          <w:tcPr>
            <w:tcW w:w="1977" w:type="dxa"/>
            <w:vMerge w:val="restar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905" w:type="dxa"/>
            <w:gridSpan w:val="10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E2627" w:rsidRPr="00AE3C0E">
        <w:trPr>
          <w:trHeight w:val="473"/>
        </w:trPr>
        <w:tc>
          <w:tcPr>
            <w:tcW w:w="1977" w:type="dxa"/>
            <w:vMerge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</w:p>
        </w:tc>
      </w:tr>
      <w:tr w:rsidR="00EE2627" w:rsidRPr="00AE3C0E">
        <w:trPr>
          <w:trHeight w:val="457"/>
        </w:trPr>
        <w:tc>
          <w:tcPr>
            <w:tcW w:w="1977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EE2627" w:rsidRPr="00A93D93" w:rsidRDefault="00EE2627" w:rsidP="00611C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627" w:rsidRPr="00AE3C0E">
        <w:trPr>
          <w:trHeight w:val="1389"/>
        </w:trPr>
        <w:tc>
          <w:tcPr>
            <w:tcW w:w="1977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p w:rsidR="00EE2627" w:rsidRPr="00AE3C0E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5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92"/>
        <w:gridCol w:w="1593"/>
        <w:gridCol w:w="1593"/>
        <w:gridCol w:w="1593"/>
        <w:gridCol w:w="1593"/>
        <w:gridCol w:w="1593"/>
      </w:tblGrid>
      <w:tr w:rsidR="00EE2627" w:rsidRPr="0045437E">
        <w:trPr>
          <w:trHeight w:val="220"/>
        </w:trPr>
        <w:tc>
          <w:tcPr>
            <w:tcW w:w="1992" w:type="dxa"/>
            <w:vMerge w:val="restart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965" w:type="dxa"/>
            <w:gridSpan w:val="5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EE2627" w:rsidRPr="0045437E">
        <w:trPr>
          <w:trHeight w:val="451"/>
        </w:trPr>
        <w:tc>
          <w:tcPr>
            <w:tcW w:w="1992" w:type="dxa"/>
            <w:vMerge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EE2627" w:rsidRPr="0045437E">
        <w:trPr>
          <w:trHeight w:val="436"/>
        </w:trPr>
        <w:tc>
          <w:tcPr>
            <w:tcW w:w="1992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2627" w:rsidRPr="0045437E">
        <w:trPr>
          <w:trHeight w:val="1324"/>
        </w:trPr>
        <w:tc>
          <w:tcPr>
            <w:tcW w:w="1992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EE2627" w:rsidRPr="00AE3C0E" w:rsidRDefault="00EE2627" w:rsidP="00611C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lastRenderedPageBreak/>
        <w:t xml:space="preserve">Этап дисциплины (модуля) </w:t>
      </w:r>
      <w:r w:rsidRPr="00837D82">
        <w:rPr>
          <w:rFonts w:ascii="Times New Roman" w:hAnsi="Times New Roman" w:cs="Times New Roman"/>
          <w:sz w:val="28"/>
          <w:szCs w:val="28"/>
        </w:rPr>
        <w:t xml:space="preserve">Б1.В.17 </w:t>
      </w:r>
      <w:r w:rsidRPr="004A1EF1">
        <w:rPr>
          <w:rFonts w:ascii="Times New Roman" w:hAnsi="Times New Roman" w:cs="Times New Roman"/>
          <w:sz w:val="28"/>
          <w:szCs w:val="28"/>
        </w:rPr>
        <w:t>Элективные дисциплины по физической культуре и спорту в формировании компетенций соответствует:</w:t>
      </w: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 – 1,2,3,4,5,6 семестру;</w:t>
      </w:r>
    </w:p>
    <w:p w:rsidR="00EE2627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4A1EF1">
        <w:rPr>
          <w:rFonts w:ascii="Times New Roman" w:hAnsi="Times New Roman" w:cs="Times New Roman"/>
          <w:sz w:val="28"/>
          <w:szCs w:val="28"/>
        </w:rPr>
        <w:t xml:space="preserve">заочной формы обучения – </w:t>
      </w:r>
      <w:r w:rsidRPr="00837D82">
        <w:rPr>
          <w:rFonts w:ascii="Times New Roman" w:hAnsi="Times New Roman" w:cs="Times New Roman"/>
          <w:sz w:val="28"/>
          <w:szCs w:val="28"/>
        </w:rPr>
        <w:t xml:space="preserve">1,2,3,4,5,6 </w:t>
      </w:r>
      <w:r>
        <w:rPr>
          <w:rFonts w:ascii="Times New Roman" w:hAnsi="Times New Roman" w:cs="Times New Roman"/>
          <w:sz w:val="28"/>
          <w:szCs w:val="28"/>
        </w:rPr>
        <w:t>семестру;</w:t>
      </w:r>
    </w:p>
    <w:p w:rsidR="00EE2627" w:rsidRPr="004A1EF1" w:rsidRDefault="00EE2627" w:rsidP="007129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заочной формы обучения – 1,2,3 курсу.</w:t>
      </w:r>
    </w:p>
    <w:p w:rsidR="00EE2627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627" w:rsidRPr="004A1EF1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EE2627" w:rsidRPr="004A1EF1">
        <w:tc>
          <w:tcPr>
            <w:tcW w:w="828" w:type="pct"/>
            <w:vAlign w:val="center"/>
          </w:tcPr>
          <w:p w:rsidR="00EE2627" w:rsidRPr="004A1EF1" w:rsidRDefault="00EE262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EE2627" w:rsidRPr="004A1EF1" w:rsidRDefault="00EE262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EE2627" w:rsidRPr="004A1EF1">
        <w:tc>
          <w:tcPr>
            <w:tcW w:w="828" w:type="pct"/>
            <w:vAlign w:val="center"/>
          </w:tcPr>
          <w:p w:rsidR="00EE2627" w:rsidRPr="004A1EF1" w:rsidRDefault="00EE262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EE2627" w:rsidRDefault="00EE2627" w:rsidP="00837D8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основные средства и методы физического самосовершенствования.</w:t>
            </w:r>
          </w:p>
          <w:p w:rsidR="00EE2627" w:rsidRDefault="00EE2627" w:rsidP="00837D8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подбирать и применять методы и средства физической культуры для совершенствования основных физических качеств.</w:t>
            </w:r>
          </w:p>
          <w:p w:rsidR="00EE2627" w:rsidRPr="004A1EF1" w:rsidRDefault="00EE2627" w:rsidP="00837D8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 xml:space="preserve">опытом реализации программы совершенствования физических качеств.   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46CD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Введение в элективные дисциплины по физической культуре и спорту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031" w:type="pct"/>
            <w:gridSpan w:val="3"/>
            <w:vMerge w:val="restar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031" w:type="pct"/>
            <w:gridSpan w:val="3"/>
            <w:vMerge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031" w:type="pct"/>
            <w:gridSpan w:val="3"/>
            <w:vMerge w:val="restar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031" w:type="pct"/>
            <w:gridSpan w:val="3"/>
            <w:vMerge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</w:t>
            </w: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031" w:type="pct"/>
            <w:gridSpan w:val="3"/>
            <w:vMerge w:val="restar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031" w:type="pct"/>
            <w:gridSpan w:val="3"/>
            <w:vMerge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A53F9" w:rsidRDefault="00EE2627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Игра всеми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фигурами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</w:t>
            </w: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устный опрос,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031" w:type="pct"/>
            <w:gridSpan w:val="3"/>
            <w:vMerge w:val="restar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031" w:type="pct"/>
            <w:gridSpan w:val="3"/>
            <w:vMerge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средства и методы физического самосовершенствования.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54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EE2627" w:rsidRPr="00824E1F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  <w:p w:rsidR="00EE2627" w:rsidRPr="004A1EF1" w:rsidRDefault="00EE2627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E2627" w:rsidRPr="004A1EF1">
        <w:tc>
          <w:tcPr>
            <w:tcW w:w="2031" w:type="pct"/>
            <w:gridSpan w:val="3"/>
            <w:vMerge w:val="restar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E2627" w:rsidRPr="004A1EF1">
        <w:tc>
          <w:tcPr>
            <w:tcW w:w="2031" w:type="pct"/>
            <w:gridSpan w:val="3"/>
            <w:vMerge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E2627" w:rsidRPr="004A1EF1" w:rsidRDefault="00EE2627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E2627" w:rsidRPr="004A1EF1" w:rsidRDefault="00EE262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EE2627" w:rsidRPr="004A1EF1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EE2627" w:rsidRDefault="00EE2627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2627" w:rsidRPr="00824E1F" w:rsidRDefault="00EE2627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EE2627" w:rsidRPr="00824E1F" w:rsidRDefault="00EE2627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EE2627" w:rsidRDefault="00EE2627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lastRenderedPageBreak/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EE2627" w:rsidRPr="004A1EF1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3. Критерии оценивания тестов: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EE2627" w:rsidRPr="004A1EF1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EE2627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EE2627" w:rsidRPr="00824E1F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EE2627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EE2627" w:rsidRPr="004A1EF1" w:rsidRDefault="00EE2627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EE2627" w:rsidRPr="004A1EF1" w:rsidRDefault="00EE262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EE2627" w:rsidRPr="004A1EF1" w:rsidRDefault="00EE262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2627" w:rsidRPr="004A1EF1" w:rsidRDefault="00EE2627" w:rsidP="00F10EFB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построения самостоятельных занятий физическими упражнениями.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EE2627" w:rsidRPr="004A1EF1" w:rsidRDefault="00EE2627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игры в настольный теннис.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Права и обязанности участников соревнований.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Судейская коллегия.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10. Содержание игры и характеристика ее как средства физического воспитания и вида спорта. 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Классификация техники настольного тенниса.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Классификация тактики настольного тенниса.</w:t>
      </w: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15.Участие в соревнованиях по настольному теннису.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шахматной игры.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Первоначальные понятия.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Нотация.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Исторический обзор развития шахмат.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Дебют. Классификация дебютов.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План игры.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позиции.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Центр, централизация.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Открытые и полуоткрытые линии.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Тяжелые фигуры на открытых и полуоткрытых линиях.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Пешечные окончания.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пешки.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Отдаленная проходная пешка.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Пешечный прорыв.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Слон против пешки.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Коневые окончания.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Король, конь и пешка против короля. 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Слоновые окончания.</w:t>
      </w:r>
    </w:p>
    <w:p w:rsidR="00EE2627" w:rsidRPr="004A1EF1" w:rsidRDefault="00EE2627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widowControl w:val="0"/>
        <w:numPr>
          <w:ilvl w:val="1"/>
          <w:numId w:val="9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EE2627" w:rsidRPr="004A1EF1" w:rsidRDefault="00EE2627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EE2627" w:rsidRPr="004A1EF1" w:rsidRDefault="00EE2627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Современные тенденции состояния здоровья населения РФ.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EE2627" w:rsidRPr="004A1EF1" w:rsidRDefault="00EE2627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Польза и вред оздоровительных движений.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EE2627" w:rsidRPr="004A1EF1" w:rsidRDefault="00EE2627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EE2627" w:rsidRPr="004A1EF1" w:rsidRDefault="00EE2627" w:rsidP="00F10EFB">
      <w:pPr>
        <w:keepNext/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Структура игры и соревновательной деятельности.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Настольный теннис в Олимпийских играх.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Основы тактики игры.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Характеристика стилей игры в настольный теннис.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EE2627" w:rsidRPr="004A1EF1" w:rsidRDefault="00EE2627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Виды подготовки игроков в настольном теннисе.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Шахматный кодекс в России.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Судейство и организация соревнований.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Проникновение шахмат в Европу.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Реформа шахмат.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трактаты.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Запрет шахмат церковью.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Гамбиты. 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Миттельшпиль.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Эндшпиль.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Техника матования одинокого короля.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Достижение мата без жертвы материала.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Шахматная комбинация.</w:t>
      </w:r>
    </w:p>
    <w:p w:rsidR="00EE2627" w:rsidRPr="004A1EF1" w:rsidRDefault="00EE2627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Цивилизация и ее последствия: гиподинамия, стрессы, десинхроноз, экологические нарушения и др.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Уклад жизни. Мировые исследования в области кардиологии.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Отечественная медицина в эпоху рынка.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питание взрослых и детей. 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Рациональное питание, как один из критериев здорового образа жизни человека.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Уровень жизни. Питание и здоровье дошкольников.</w:t>
      </w:r>
    </w:p>
    <w:p w:rsidR="00EE2627" w:rsidRPr="004A1EF1" w:rsidRDefault="00EE2627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EE2627" w:rsidRPr="004A1EF1" w:rsidRDefault="00EE2627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1898;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1901;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1900.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до 11;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до 21;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до 15.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 1;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по 5;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 2.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вертикальная;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плоская.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17.25 см;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16.00 см;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В. 15.25 см.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после каждых 6 разыгранных очков;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2;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15 очков;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12 очков;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защитные;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атакующие.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20 см;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11 см;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16 см.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атакующий удар;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подача.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EE2627" w:rsidRPr="004A1EF1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15. Как называется накладка ракетки, состоящая из нижнего слоя </w:t>
      </w:r>
      <w:r w:rsidRPr="004A1E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губчатой резины и верхнего слоя резины, наклеенной пупырышками наружу?</w:t>
      </w:r>
    </w:p>
    <w:p w:rsidR="00EE2627" w:rsidRPr="008C008F" w:rsidRDefault="00EE2627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№1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левая вертикаль: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numPr>
          <w:ilvl w:val="0"/>
          <w:numId w:val="6"/>
        </w:numPr>
        <w:tabs>
          <w:tab w:val="num" w:pos="993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Какую фигуру лучше срубить ферзю: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56268D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5" type="#_x0000_t75" alt="hello_html_m51c05ed3.png" style="width:86.25pt;height:86.25pt;visibility:visible">
            <v:imagedata r:id="rId13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коня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пешку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EE2627" w:rsidRPr="008C008F" w:rsidRDefault="0056268D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alt="hello_html_4f46faa.png" style="width:88.5pt;height:92.25pt;visibility:visible">
            <v:imagedata r:id="rId1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alt="hello_html_6b07c99b.png" style="width:88.5pt;height:92.25pt;visibility:visible">
            <v:imagedata r:id="rId15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alt="hello_html_m3d4c305a.png" style="width:89.25pt;height:89.25pt;visibility:visible">
            <v:imagedata r:id="rId1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alt="hello_html_63dee4ef.png" style="width:89.25pt;height:89.25pt;visibility:visible">
            <v:imagedata r:id="rId17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56268D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alt="hello_html_29b0877e.png" style="width:93.75pt;height:96.75pt;visibility:visible">
            <v:imagedata r:id="rId18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в) конь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слон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связка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вскрытый шах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К и Кр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Ф и Кр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Л и Кр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 и Л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DE6829">
      <w:pPr>
        <w:spacing w:after="234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№2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короткая: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c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Слон ходит: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EE2627" w:rsidRPr="008C008F" w:rsidRDefault="0056268D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7" o:spid="_x0000_i1031" type="#_x0000_t75" alt="hello_html_m3ed95864.png" style="width:82.5pt;height:81.75pt;visibility:visible">
            <v:imagedata r:id="rId19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alt="hello_html_m106d31e7.png" style="width:79.5pt;height:78.75pt;visibility:visible">
            <v:imagedata r:id="rId2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alt="hello_html_m288deba7.png" style="width:78pt;height:78pt;visibility:visible">
            <v:imagedata r:id="rId21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alt="hello_html_m4d06ba57.png" style="width:78pt;height:78pt;visibility:visible">
            <v:imagedata r:id="rId22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Какую фигуру лучше срубить белому коню для получения материального преимущества: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56268D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alt="hello_html_1172a791.png" style="width:99.75pt;height:101.25pt;visibility:visible">
            <v:imagedata r:id="rId23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слона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ладью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комбинация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>г)</w:t>
      </w:r>
    </w:p>
    <w:p w:rsidR="00EE2627" w:rsidRPr="008C008F" w:rsidRDefault="0056268D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2" o:spid="_x0000_i1036" type="#_x0000_t75" alt="hello_html_4fba03dd.png" style="width:89.25pt;height:88.5pt;visibility:visible">
            <v:imagedata r:id="rId2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7" type="#_x0000_t75" alt="hello_html_m5077113a.png" style="width:91.5pt;height:91.5pt;visibility:visible">
            <v:imagedata r:id="rId25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8" type="#_x0000_t75" alt="hello_html_322fdb15.png" style="width:85.5pt;height:92.25pt;visibility:visible">
            <v:imagedata r:id="rId2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9" type="#_x0000_t75" alt="hello_html_3267f924.png" style="width:92.25pt;height:89.25pt;visibility:visible">
            <v:imagedata r:id="rId27" o:title=""/>
          </v:shape>
        </w:pic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Л &lt; Ф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Ф &gt; С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Kg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627" w:rsidRPr="008C008F" w:rsidRDefault="00EE2627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1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EE2627" w:rsidRPr="008C008F" w:rsidRDefault="00EE2627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2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EE2627" w:rsidRPr="008C008F" w:rsidRDefault="00EE2627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в) подготовительная, основная, теоретическая;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процесс совершенствования физических качеств с помощью физических упражнений;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EE2627" w:rsidRPr="004A1EF1" w:rsidRDefault="00EE2627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EE2627" w:rsidRPr="004A1EF1" w:rsidRDefault="00EE2627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num" w:pos="709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Общая физическая подготовка как средство и способ развития телесности и духовности человека.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человека.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критерии оценки тяжести труда, энергетические затраты, особенности).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чего зависит восстановление, схема процесса восстановления, критерии восстановления).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физические упражнения).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EE2627" w:rsidRPr="004A1EF1" w:rsidRDefault="00EE2627" w:rsidP="008C008F">
      <w:pPr>
        <w:widowControl w:val="0"/>
        <w:numPr>
          <w:ilvl w:val="1"/>
          <w:numId w:val="1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Современное состояние настольного тенниса в стране и в мире.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Проведение командных соревнований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Классификация техники приемов игры в защите игроков.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 Характеристика тактики игры в паре.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19. Виды технических при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мов.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 и оборудованием</w:t>
      </w:r>
    </w:p>
    <w:p w:rsidR="00EE2627" w:rsidRPr="004A1EF1" w:rsidRDefault="00EE2627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Ладейные, коневые, слоновые, ферзевые и королевские пешки.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Шах. Понятие о шахе. Защита от шаха.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Задачи на мат в один ход.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EE2627" w:rsidRPr="004A1EF1" w:rsidRDefault="00EE2627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Оценка уровня физического состояния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EE2627" w:rsidRPr="004A1EF1" w:rsidRDefault="00EE2627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EE2627" w:rsidRPr="004A1EF1" w:rsidRDefault="00EE2627" w:rsidP="00AE3C0E">
      <w:pPr>
        <w:spacing w:after="0" w:line="240" w:lineRule="auto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EE2627" w:rsidRPr="004A1EF1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E2627" w:rsidRPr="004A1EF1" w:rsidRDefault="00EE262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Обучающийся при подготовке ответа ведет необходимые записи, </w:t>
      </w:r>
      <w:r w:rsidRPr="00DE68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EE2627" w:rsidRPr="00DE6829" w:rsidRDefault="00EE2627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EE2627" w:rsidRPr="004A1EF1" w:rsidRDefault="00EE2627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EE2627" w:rsidRPr="004A1EF1" w:rsidRDefault="00EE262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EE2627" w:rsidRPr="004A1EF1" w:rsidRDefault="00EE262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EE2627" w:rsidRPr="004A1EF1">
        <w:tc>
          <w:tcPr>
            <w:tcW w:w="704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EE2627" w:rsidRPr="004A1EF1">
        <w:tc>
          <w:tcPr>
            <w:tcW w:w="704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EE2627" w:rsidRPr="004A1EF1">
        <w:tc>
          <w:tcPr>
            <w:tcW w:w="704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EE2627" w:rsidRPr="004A1EF1">
        <w:tc>
          <w:tcPr>
            <w:tcW w:w="704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EE2627" w:rsidRPr="004A1EF1">
        <w:tc>
          <w:tcPr>
            <w:tcW w:w="704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EE2627" w:rsidRPr="004A1EF1" w:rsidRDefault="00EE262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спорным броском в центральном круге.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10 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12 м.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Каковы задачи мышечной релаксации?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Сидеть, закинув ногу за ногу;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 двигательная активность влияет на организм?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EE2627" w:rsidRPr="004A1EF1" w:rsidRDefault="00EE2627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EE2627" w:rsidRPr="004A1EF1" w:rsidRDefault="00EE262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рациональной системой движения рук, ног, согласованностью движений с использованием инерционных сил;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подачи мяча: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доведение техники двигательного действия до навыка, устранение ошибок;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техники, отработка тактики.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официальной разминки происходит до официального начала матча: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6 минут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5 минут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274см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высота стола: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3,60 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152,5 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4,00 см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метров площадка в настольном теннисе: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может проплыть 400 метров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основные средства физической культуры общеоздоровительного направления укрепляющие слабые функции и системы организма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Кованый шах;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диаграмма?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Линейный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Открытый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Хорошо продуманная серия ходов с жертвой фигуры или пешки: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 &lt; Ф;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Нотация;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Судья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Претендент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 и Кр;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 и Л.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Дама.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в которой происходит мобилизация сил, рокировка: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Объявить перемирие;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Ничья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эндшпиль.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Тарелка.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полей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 в партии, при котором, одна из сторон проигрывает из-за своего хода: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Шах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Страх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Любая мышечная активность, обеспечивающая оптимальную работу организма и хорошее самочувствие.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методу пропаганды ЗОЖ относится (укажите два правильных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среда, содействующая улучшению физического и функционального состояние человека;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среда, способствующая нормализации психоэмоционального состояния человека;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растягивание мышц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27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EE2627" w:rsidRPr="004A1EF1" w:rsidRDefault="00EE2627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малая двигательная активность, психологические стрессы;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переедание, алкоголизм, наркомания, курение;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способы поддержания физической работоспособности;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развитие двигательных умений и навыков.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того чтобы сохранить зубы нельзя: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есть много твердой пищи;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овощах и фруктах.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жиров: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Всемирный день здоровья считается: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21 ноября;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EE2627" w:rsidRPr="004A1EF1" w:rsidRDefault="00EE2627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EE2627" w:rsidRPr="004A1EF1" w:rsidRDefault="00EE2627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E2627" w:rsidRPr="004A1EF1" w:rsidRDefault="00EE2627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EE2627" w:rsidRPr="004A1EF1" w:rsidRDefault="00EE2627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EE2627" w:rsidRPr="004A1EF1" w:rsidRDefault="00EE2627" w:rsidP="004A1E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sectPr w:rsidR="00EE2627" w:rsidRPr="004A1EF1" w:rsidSect="00AE3C0E">
      <w:head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285" w:rsidRDefault="00380285">
      <w:pPr>
        <w:spacing w:after="0" w:line="240" w:lineRule="auto"/>
      </w:pPr>
      <w:r>
        <w:separator/>
      </w:r>
    </w:p>
  </w:endnote>
  <w:endnote w:type="continuationSeparator" w:id="0">
    <w:p w:rsidR="00380285" w:rsidRDefault="00380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285" w:rsidRDefault="00380285">
      <w:pPr>
        <w:spacing w:after="0" w:line="240" w:lineRule="auto"/>
      </w:pPr>
      <w:r>
        <w:separator/>
      </w:r>
    </w:p>
  </w:footnote>
  <w:footnote w:type="continuationSeparator" w:id="0">
    <w:p w:rsidR="00380285" w:rsidRDefault="00380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627" w:rsidRDefault="00BF1327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6268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7"/>
  </w:num>
  <w:num w:numId="12">
    <w:abstractNumId w:val="8"/>
  </w:num>
  <w:num w:numId="13">
    <w:abstractNumId w:val="9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23DD6"/>
    <w:rsid w:val="000272BD"/>
    <w:rsid w:val="000775F5"/>
    <w:rsid w:val="00086484"/>
    <w:rsid w:val="00091206"/>
    <w:rsid w:val="000A2509"/>
    <w:rsid w:val="001032F6"/>
    <w:rsid w:val="00114A97"/>
    <w:rsid w:val="0013424D"/>
    <w:rsid w:val="001656B2"/>
    <w:rsid w:val="00171CDF"/>
    <w:rsid w:val="00194FF7"/>
    <w:rsid w:val="001A0CDA"/>
    <w:rsid w:val="001E22C9"/>
    <w:rsid w:val="002207C3"/>
    <w:rsid w:val="00271CF4"/>
    <w:rsid w:val="00272757"/>
    <w:rsid w:val="002840C7"/>
    <w:rsid w:val="00286584"/>
    <w:rsid w:val="002A463C"/>
    <w:rsid w:val="003169B1"/>
    <w:rsid w:val="003275FC"/>
    <w:rsid w:val="0033655C"/>
    <w:rsid w:val="00351EBB"/>
    <w:rsid w:val="003556D9"/>
    <w:rsid w:val="0036145C"/>
    <w:rsid w:val="00367E06"/>
    <w:rsid w:val="00374617"/>
    <w:rsid w:val="00377CB6"/>
    <w:rsid w:val="00380285"/>
    <w:rsid w:val="003876C3"/>
    <w:rsid w:val="003A1686"/>
    <w:rsid w:val="003D318C"/>
    <w:rsid w:val="003E3B84"/>
    <w:rsid w:val="003F7C3D"/>
    <w:rsid w:val="00442E9B"/>
    <w:rsid w:val="0045437E"/>
    <w:rsid w:val="00483894"/>
    <w:rsid w:val="00497377"/>
    <w:rsid w:val="004A1EF1"/>
    <w:rsid w:val="005114D2"/>
    <w:rsid w:val="0051794A"/>
    <w:rsid w:val="00534619"/>
    <w:rsid w:val="00541BDC"/>
    <w:rsid w:val="00560D93"/>
    <w:rsid w:val="0056268D"/>
    <w:rsid w:val="005721B4"/>
    <w:rsid w:val="0057272E"/>
    <w:rsid w:val="00585845"/>
    <w:rsid w:val="00592F17"/>
    <w:rsid w:val="00594737"/>
    <w:rsid w:val="005C12EC"/>
    <w:rsid w:val="005D5D42"/>
    <w:rsid w:val="00610DC4"/>
    <w:rsid w:val="00611C2B"/>
    <w:rsid w:val="00631675"/>
    <w:rsid w:val="00647572"/>
    <w:rsid w:val="00653A59"/>
    <w:rsid w:val="0069642E"/>
    <w:rsid w:val="00712969"/>
    <w:rsid w:val="0072010B"/>
    <w:rsid w:val="007257EC"/>
    <w:rsid w:val="00762AF0"/>
    <w:rsid w:val="00784988"/>
    <w:rsid w:val="007B28F3"/>
    <w:rsid w:val="007B424D"/>
    <w:rsid w:val="007D14CB"/>
    <w:rsid w:val="007F3BE4"/>
    <w:rsid w:val="008141CB"/>
    <w:rsid w:val="00824E1F"/>
    <w:rsid w:val="00837D82"/>
    <w:rsid w:val="00845380"/>
    <w:rsid w:val="00846CD2"/>
    <w:rsid w:val="008A2748"/>
    <w:rsid w:val="008A53F9"/>
    <w:rsid w:val="008C008F"/>
    <w:rsid w:val="008D514A"/>
    <w:rsid w:val="008E672B"/>
    <w:rsid w:val="00922C95"/>
    <w:rsid w:val="00952B16"/>
    <w:rsid w:val="00955108"/>
    <w:rsid w:val="009762CC"/>
    <w:rsid w:val="00976E93"/>
    <w:rsid w:val="009C0198"/>
    <w:rsid w:val="009C768E"/>
    <w:rsid w:val="009E2F7F"/>
    <w:rsid w:val="009F21AB"/>
    <w:rsid w:val="009F2EBA"/>
    <w:rsid w:val="00A16129"/>
    <w:rsid w:val="00A24139"/>
    <w:rsid w:val="00A619C5"/>
    <w:rsid w:val="00A62257"/>
    <w:rsid w:val="00A815B3"/>
    <w:rsid w:val="00A93D93"/>
    <w:rsid w:val="00AD22C5"/>
    <w:rsid w:val="00AE3C0E"/>
    <w:rsid w:val="00AF154C"/>
    <w:rsid w:val="00AF2F5F"/>
    <w:rsid w:val="00B16670"/>
    <w:rsid w:val="00B21FB6"/>
    <w:rsid w:val="00B23EE4"/>
    <w:rsid w:val="00B36C57"/>
    <w:rsid w:val="00B37905"/>
    <w:rsid w:val="00B5147D"/>
    <w:rsid w:val="00B57233"/>
    <w:rsid w:val="00B809E9"/>
    <w:rsid w:val="00BC5220"/>
    <w:rsid w:val="00BD262B"/>
    <w:rsid w:val="00BF1327"/>
    <w:rsid w:val="00C04BFF"/>
    <w:rsid w:val="00C07E82"/>
    <w:rsid w:val="00C21796"/>
    <w:rsid w:val="00C23445"/>
    <w:rsid w:val="00C4068B"/>
    <w:rsid w:val="00C755D4"/>
    <w:rsid w:val="00C96C81"/>
    <w:rsid w:val="00CA4E54"/>
    <w:rsid w:val="00CB521D"/>
    <w:rsid w:val="00CC48EF"/>
    <w:rsid w:val="00CE0E2C"/>
    <w:rsid w:val="00CF3CC1"/>
    <w:rsid w:val="00DA4567"/>
    <w:rsid w:val="00DD2B0A"/>
    <w:rsid w:val="00DE6829"/>
    <w:rsid w:val="00DE796A"/>
    <w:rsid w:val="00E058C6"/>
    <w:rsid w:val="00E10E0A"/>
    <w:rsid w:val="00E23D5F"/>
    <w:rsid w:val="00E313C2"/>
    <w:rsid w:val="00E3569C"/>
    <w:rsid w:val="00E43E39"/>
    <w:rsid w:val="00E73B58"/>
    <w:rsid w:val="00E7553A"/>
    <w:rsid w:val="00EC2098"/>
    <w:rsid w:val="00EC5BE8"/>
    <w:rsid w:val="00EE2627"/>
    <w:rsid w:val="00EE7D84"/>
    <w:rsid w:val="00EF008F"/>
    <w:rsid w:val="00EF5DE6"/>
    <w:rsid w:val="00F03BD1"/>
    <w:rsid w:val="00F10EFB"/>
    <w:rsid w:val="00F26035"/>
    <w:rsid w:val="00F358CA"/>
    <w:rsid w:val="00F87164"/>
    <w:rsid w:val="00F950F3"/>
    <w:rsid w:val="00FA2195"/>
    <w:rsid w:val="00FD4C20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  <w:style w:type="table" w:customStyle="1" w:styleId="10">
    <w:name w:val="Сетка таблицы1"/>
    <w:uiPriority w:val="99"/>
    <w:rsid w:val="00846CD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10EF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35</Pages>
  <Words>16117</Words>
  <Characters>91870</Characters>
  <Application>Microsoft Office Word</Application>
  <DocSecurity>0</DocSecurity>
  <Lines>765</Lines>
  <Paragraphs>215</Paragraphs>
  <ScaleCrop>false</ScaleCrop>
  <Company>VEPI</Company>
  <LinksUpToDate>false</LinksUpToDate>
  <CharactersWithSpaces>107772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68</cp:revision>
  <cp:lastPrinted>2018-09-28T07:15:00Z</cp:lastPrinted>
  <dcterms:created xsi:type="dcterms:W3CDTF">2018-04-27T06:55:00Z</dcterms:created>
  <dcterms:modified xsi:type="dcterms:W3CDTF">2020-01-23T08:18:00Z</dcterms:modified>
</cp:coreProperties>
</file>