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9" w:rsidRPr="00AE3C0E" w:rsidRDefault="00812F69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812F69" w:rsidRPr="00AE3C0E" w:rsidRDefault="00812F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Default="00812F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Default="00812F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Default="00812F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2F69" w:rsidRPr="00AE3C0E" w:rsidRDefault="00812F69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812F69" w:rsidRPr="00A16129" w:rsidRDefault="00812F69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812F69" w:rsidRPr="00AE3C0E" w:rsidRDefault="00812F69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3B1B06" w:rsidRDefault="00812F69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В.04 Теория организации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12F69" w:rsidRPr="00AE3C0E" w:rsidRDefault="00812F69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12F69" w:rsidRPr="00AE3C0E" w:rsidRDefault="00812F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812F69" w:rsidRPr="003B1B06" w:rsidRDefault="00812F69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12F69" w:rsidRPr="00AE3C0E" w:rsidRDefault="00812F69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812F69" w:rsidRPr="00AE3C0E" w:rsidRDefault="00812F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12F69" w:rsidRPr="00AE3C0E" w:rsidRDefault="00812F69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812F69" w:rsidRPr="00AE3C0E" w:rsidRDefault="00812F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12F69" w:rsidRPr="00AE3C0E" w:rsidRDefault="00812F69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812F69" w:rsidRPr="00AE3C0E" w:rsidRDefault="00812F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812F69" w:rsidRPr="00AE3C0E" w:rsidRDefault="00812F69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812F69" w:rsidRPr="00AE3C0E" w:rsidRDefault="00812F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Default="00812F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812F69" w:rsidRPr="00AE3C0E" w:rsidRDefault="00812F69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812F69" w:rsidRPr="003B1B06" w:rsidRDefault="00812F69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812F69" w:rsidRPr="00AE3C0E" w:rsidRDefault="00812F69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B650A7" w:rsidRDefault="00812F69" w:rsidP="00B650A7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B650A7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B650A7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B650A7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B650A7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B650A7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B650A7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812F69" w:rsidRPr="00AE3C0E" w:rsidRDefault="00812F69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2840C7" w:rsidRDefault="00812F69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812F69" w:rsidRPr="002840C7" w:rsidRDefault="00812F69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2840C7" w:rsidRDefault="00812F69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812F69" w:rsidRDefault="00812F69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Default="00812F69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F69" w:rsidRPr="00AE3C0E" w:rsidRDefault="00812F69" w:rsidP="00DA236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-7.15pt;width:63pt;height:63pt;z-index:251657728">
            <v:imagedata r:id="rId10" o:title="" croptop="13408f" cropbottom="46511f" cropleft="33015f" cropright="24811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812F69" w:rsidRPr="00AE3C0E" w:rsidRDefault="00812F69" w:rsidP="00DA2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2F69" w:rsidRPr="00AE3C0E" w:rsidRDefault="00812F69" w:rsidP="00DA2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12F69" w:rsidRPr="00AE3C0E" w:rsidRDefault="00812F69" w:rsidP="00DA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812F69" w:rsidRDefault="00812F69" w:rsidP="00DA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A56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pict>
          <v:shape id="_x0000_i1026" type="#_x0000_t75" style="width:47.25pt;height:44.25pt">
            <v:imagedata r:id="rId11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65A56">
        <w:rPr>
          <w:rFonts w:ascii="Times New Roman" w:hAnsi="Times New Roman" w:cs="Times New Roman"/>
          <w:sz w:val="28"/>
          <w:szCs w:val="28"/>
          <w:lang w:eastAsia="ru-RU"/>
        </w:rPr>
        <w:t xml:space="preserve"> Н. И. Кузьменко </w:t>
      </w: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Б1.Б.04 «Теория организации»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812F69" w:rsidRPr="009F2E96">
        <w:tc>
          <w:tcPr>
            <w:tcW w:w="1565" w:type="dxa"/>
            <w:vAlign w:val="center"/>
          </w:tcPr>
          <w:p w:rsidR="00812F69" w:rsidRPr="00AE3C0E" w:rsidRDefault="00812F69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812F69" w:rsidRPr="00AE3C0E" w:rsidRDefault="00812F69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812F69" w:rsidRPr="009F2E96">
        <w:tc>
          <w:tcPr>
            <w:tcW w:w="1565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812F69" w:rsidRPr="009B776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12F69" w:rsidRPr="009F2E96">
        <w:tc>
          <w:tcPr>
            <w:tcW w:w="1565" w:type="dxa"/>
            <w:vAlign w:val="center"/>
          </w:tcPr>
          <w:p w:rsidR="00812F69" w:rsidRPr="007F2500" w:rsidRDefault="00812F69" w:rsidP="00BA3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933" w:type="dxa"/>
            <w:vAlign w:val="center"/>
          </w:tcPr>
          <w:p w:rsidR="00812F69" w:rsidRPr="007F2500" w:rsidRDefault="00812F69" w:rsidP="00BA3D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</w:tbl>
    <w:p w:rsidR="00812F69" w:rsidRPr="00AE3C0E" w:rsidRDefault="00812F6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540"/>
        <w:gridCol w:w="720"/>
        <w:gridCol w:w="720"/>
        <w:gridCol w:w="720"/>
      </w:tblGrid>
      <w:tr w:rsidR="00812F69" w:rsidRPr="00AE3C0E">
        <w:tc>
          <w:tcPr>
            <w:tcW w:w="4528" w:type="dxa"/>
            <w:vMerge w:val="restart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812F69" w:rsidRPr="00AE3C0E">
        <w:tc>
          <w:tcPr>
            <w:tcW w:w="4528" w:type="dxa"/>
            <w:vMerge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A931DD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A931DD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69" w:rsidRPr="00AE3C0E" w:rsidRDefault="00812F69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812F69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812F69" w:rsidRPr="00AE3C0E">
        <w:tc>
          <w:tcPr>
            <w:tcW w:w="4528" w:type="dxa"/>
            <w:vMerge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D24079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4079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A931DD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A931DD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</w:tr>
      <w:tr w:rsidR="00812F69" w:rsidRPr="00AE3C0E">
        <w:tc>
          <w:tcPr>
            <w:tcW w:w="4528" w:type="dxa"/>
            <w:vAlign w:val="center"/>
          </w:tcPr>
          <w:p w:rsidR="00812F69" w:rsidRPr="005864AC" w:rsidRDefault="00812F69" w:rsidP="00BA3D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2F69" w:rsidRPr="00AE3C0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F69" w:rsidRPr="00AE3C0E" w:rsidRDefault="00812F6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Б1.Б.04 «Теория организации»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03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3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812F69" w:rsidRPr="00AE3C0E" w:rsidRDefault="00812F6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812F69" w:rsidRPr="009F2E96">
        <w:tc>
          <w:tcPr>
            <w:tcW w:w="1565" w:type="dxa"/>
            <w:vAlign w:val="center"/>
          </w:tcPr>
          <w:p w:rsidR="00812F69" w:rsidRPr="00AE3C0E" w:rsidRDefault="00812F69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812F69" w:rsidRPr="00AE3C0E" w:rsidRDefault="00812F69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812F69" w:rsidRPr="009F2E96">
        <w:tc>
          <w:tcPr>
            <w:tcW w:w="1565" w:type="dxa"/>
            <w:vAlign w:val="center"/>
          </w:tcPr>
          <w:p w:rsidR="00812F69" w:rsidRPr="00011AC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812F69" w:rsidRPr="00011ACE" w:rsidRDefault="00812F69" w:rsidP="00BA3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теории организации</w:t>
            </w:r>
          </w:p>
          <w:p w:rsidR="00812F69" w:rsidRPr="00011ACE" w:rsidRDefault="00812F69" w:rsidP="00BA3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теории организации</w:t>
            </w:r>
          </w:p>
          <w:p w:rsidR="00812F69" w:rsidRPr="00011ACE" w:rsidRDefault="00812F69" w:rsidP="00BA3D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анализа экономически значимых явлений и процессов, происходящих в обществе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организации</w:t>
            </w:r>
          </w:p>
        </w:tc>
      </w:tr>
      <w:tr w:rsidR="00812F69" w:rsidRPr="009F2E96">
        <w:tc>
          <w:tcPr>
            <w:tcW w:w="1565" w:type="dxa"/>
            <w:vAlign w:val="center"/>
          </w:tcPr>
          <w:p w:rsidR="00812F69" w:rsidRPr="000937CD" w:rsidRDefault="00812F69" w:rsidP="00BA3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7880" w:type="dxa"/>
            <w:vAlign w:val="center"/>
          </w:tcPr>
          <w:p w:rsidR="00812F69" w:rsidRPr="000937CD" w:rsidRDefault="00812F69" w:rsidP="00BA3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теории и концепции 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аимодействия людей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>, включая вопросы мотивации, групповой динамики, командообразования, коммуникаций, лидерства и власти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позиции теории организации</w:t>
            </w:r>
          </w:p>
          <w:p w:rsidR="00812F69" w:rsidRPr="000937CD" w:rsidRDefault="00812F69" w:rsidP="00BA3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мотивировать персонал для решения стратегических и оперативных управленческих задач, организовать групповую работу, проводить аудит человеческих ресурсов, осуществлять диагностику организационной культуры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позиции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теории организации</w:t>
            </w:r>
          </w:p>
          <w:p w:rsidR="00812F69" w:rsidRPr="000937CD" w:rsidRDefault="00812F69" w:rsidP="00BA3D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937CD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формирования и поддержания благоприятного психологического климата 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с позиции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теории организации</w:t>
            </w:r>
            <w:r w:rsidRPr="000937CD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1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900"/>
        <w:gridCol w:w="3060"/>
        <w:gridCol w:w="1260"/>
        <w:gridCol w:w="2088"/>
        <w:gridCol w:w="1512"/>
      </w:tblGrid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90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30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2088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1. 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>Сущность теории организации и ее место в теории и практике менеджмента</w:t>
            </w:r>
          </w:p>
        </w:tc>
        <w:tc>
          <w:tcPr>
            <w:tcW w:w="900" w:type="dxa"/>
            <w:vAlign w:val="center"/>
          </w:tcPr>
          <w:p w:rsidR="00812F69" w:rsidRPr="00011AC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088" w:type="dxa"/>
            <w:vAlign w:val="center"/>
          </w:tcPr>
          <w:p w:rsidR="00812F69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 2.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как система</w:t>
            </w:r>
          </w:p>
        </w:tc>
        <w:tc>
          <w:tcPr>
            <w:tcW w:w="900" w:type="dxa"/>
            <w:vAlign w:val="center"/>
          </w:tcPr>
          <w:p w:rsidR="00812F69" w:rsidRPr="000937CD" w:rsidRDefault="00812F69" w:rsidP="00BA3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060" w:type="dxa"/>
            <w:vAlign w:val="center"/>
          </w:tcPr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3. 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>Организационные структуры</w:t>
            </w:r>
          </w:p>
        </w:tc>
        <w:tc>
          <w:tcPr>
            <w:tcW w:w="900" w:type="dxa"/>
            <w:vAlign w:val="center"/>
          </w:tcPr>
          <w:p w:rsidR="00812F69" w:rsidRPr="00011AC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уточняющие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C39DF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оценочные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4. 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>Жизненный цикл организации</w:t>
            </w:r>
          </w:p>
        </w:tc>
        <w:tc>
          <w:tcPr>
            <w:tcW w:w="900" w:type="dxa"/>
            <w:vAlign w:val="center"/>
          </w:tcPr>
          <w:p w:rsidR="00812F69" w:rsidRPr="000937CD" w:rsidRDefault="00812F69" w:rsidP="00BA3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060" w:type="dxa"/>
            <w:vAlign w:val="center"/>
          </w:tcPr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уточняющие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2C39DF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Ответы на оценочные вопросы (</w:t>
            </w:r>
            <w:r w:rsidRPr="002C39DF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812F69" w:rsidRPr="002C39DF" w:rsidRDefault="00812F69" w:rsidP="0057250D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39DF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5. 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>Свойства, принципы и законы организационного развития</w:t>
            </w:r>
          </w:p>
        </w:tc>
        <w:tc>
          <w:tcPr>
            <w:tcW w:w="900" w:type="dxa"/>
            <w:vAlign w:val="center"/>
          </w:tcPr>
          <w:p w:rsidR="00812F69" w:rsidRPr="00011AC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812F69" w:rsidRPr="00E47B6F" w:rsidRDefault="00812F69" w:rsidP="0057250D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812F69" w:rsidRPr="00E47B6F" w:rsidRDefault="00812F69" w:rsidP="0057250D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Подбор информационного источника по кейс-задаче.</w:t>
            </w:r>
          </w:p>
          <w:p w:rsidR="00812F69" w:rsidRPr="00E47B6F" w:rsidRDefault="00812F69" w:rsidP="0057250D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Рассмотрение альтернатив решения проблем кейс-задачи.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47B6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Кейс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6. 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Организационные коммуникации </w:t>
            </w:r>
          </w:p>
        </w:tc>
        <w:tc>
          <w:tcPr>
            <w:tcW w:w="900" w:type="dxa"/>
            <w:vAlign w:val="center"/>
          </w:tcPr>
          <w:p w:rsidR="00812F69" w:rsidRPr="000937CD" w:rsidRDefault="00812F69" w:rsidP="00BA3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060" w:type="dxa"/>
            <w:vAlign w:val="center"/>
          </w:tcPr>
          <w:p w:rsidR="00812F69" w:rsidRPr="00E47B6F" w:rsidRDefault="00812F69" w:rsidP="0057250D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Формулировка конкретных проблем кейса.</w:t>
            </w:r>
          </w:p>
          <w:p w:rsidR="00812F69" w:rsidRPr="00E47B6F" w:rsidRDefault="00812F69" w:rsidP="0057250D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Подбор информационного источника по кейс-задаче.</w:t>
            </w:r>
          </w:p>
          <w:p w:rsidR="00812F69" w:rsidRPr="00E47B6F" w:rsidRDefault="00812F69" w:rsidP="0057250D">
            <w:pPr>
              <w:pStyle w:val="ListParagraph"/>
              <w:suppressAutoHyphens w:val="0"/>
              <w:ind w:left="34"/>
              <w:rPr>
                <w:sz w:val="20"/>
                <w:szCs w:val="20"/>
              </w:rPr>
            </w:pPr>
            <w:r w:rsidRPr="00E47B6F">
              <w:rPr>
                <w:sz w:val="20"/>
                <w:szCs w:val="20"/>
              </w:rPr>
              <w:t>Рассмотрение альтернатив решения проблем кейс-задачи.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47B6F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кейса.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Кейс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7. 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Организационная культура </w:t>
            </w:r>
          </w:p>
        </w:tc>
        <w:tc>
          <w:tcPr>
            <w:tcW w:w="900" w:type="dxa"/>
            <w:vAlign w:val="center"/>
          </w:tcPr>
          <w:p w:rsidR="00812F69" w:rsidRPr="00011AC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BA3D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60" w:type="dxa"/>
            <w:vAlign w:val="center"/>
          </w:tcPr>
          <w:p w:rsidR="00812F69" w:rsidRPr="0057250D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250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Тема 8. </w:t>
            </w:r>
            <w:r w:rsidRPr="0057250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проектирование </w:t>
            </w:r>
          </w:p>
        </w:tc>
        <w:tc>
          <w:tcPr>
            <w:tcW w:w="900" w:type="dxa"/>
            <w:vAlign w:val="center"/>
          </w:tcPr>
          <w:p w:rsidR="00812F69" w:rsidRPr="000937CD" w:rsidRDefault="00812F69" w:rsidP="00BA3D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ПК-1</w:t>
            </w:r>
          </w:p>
        </w:tc>
        <w:tc>
          <w:tcPr>
            <w:tcW w:w="3060" w:type="dxa"/>
            <w:vAlign w:val="center"/>
          </w:tcPr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BA3D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540" w:type="dxa"/>
            <w:vAlign w:val="center"/>
          </w:tcPr>
          <w:p w:rsidR="00812F69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60" w:type="dxa"/>
            <w:vAlign w:val="center"/>
          </w:tcPr>
          <w:p w:rsidR="00812F69" w:rsidRPr="009F2E96" w:rsidRDefault="00812F69" w:rsidP="007C05C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Тема 9. Организационные изменения</w:t>
            </w:r>
          </w:p>
        </w:tc>
        <w:tc>
          <w:tcPr>
            <w:tcW w:w="900" w:type="dxa"/>
            <w:vAlign w:val="center"/>
          </w:tcPr>
          <w:p w:rsidR="00812F69" w:rsidRPr="00011ACE" w:rsidRDefault="00812F69" w:rsidP="00BA3D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060" w:type="dxa"/>
            <w:vAlign w:val="center"/>
          </w:tcPr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812F69" w:rsidRPr="002C39DF" w:rsidRDefault="00812F69" w:rsidP="0057250D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812F69" w:rsidRPr="002C39DF" w:rsidRDefault="00812F69" w:rsidP="005725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812F69" w:rsidRPr="009F2E96" w:rsidRDefault="00812F69" w:rsidP="0057250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C39DF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BA3D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2088" w:type="dxa"/>
            <w:vAlign w:val="center"/>
          </w:tcPr>
          <w:p w:rsidR="00812F69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812F69" w:rsidRPr="009F2E96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812F69" w:rsidRPr="009F2E96">
        <w:tc>
          <w:tcPr>
            <w:tcW w:w="3600" w:type="dxa"/>
            <w:gridSpan w:val="3"/>
            <w:vMerge w:val="restart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0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260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2088" w:type="dxa"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  <w:tc>
          <w:tcPr>
            <w:tcW w:w="1512" w:type="dxa"/>
            <w:vAlign w:val="center"/>
          </w:tcPr>
          <w:p w:rsidR="00812F69" w:rsidRPr="009F2E96" w:rsidRDefault="00812F69" w:rsidP="00BA3DD8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</w:tr>
      <w:tr w:rsidR="00812F69" w:rsidRPr="009F2E96">
        <w:trPr>
          <w:gridAfter w:val="1"/>
          <w:wAfter w:w="1512" w:type="dxa"/>
        </w:trPr>
        <w:tc>
          <w:tcPr>
            <w:tcW w:w="3600" w:type="dxa"/>
            <w:gridSpan w:val="3"/>
            <w:vMerge/>
            <w:vAlign w:val="center"/>
          </w:tcPr>
          <w:p w:rsidR="00812F69" w:rsidRPr="009F2E96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812F69" w:rsidRPr="006C03A3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03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Зачёт</w:t>
            </w:r>
          </w:p>
        </w:tc>
        <w:tc>
          <w:tcPr>
            <w:tcW w:w="1260" w:type="dxa"/>
            <w:vAlign w:val="center"/>
          </w:tcPr>
          <w:p w:rsidR="00812F69" w:rsidRPr="006C03A3" w:rsidRDefault="00812F69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03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2088" w:type="dxa"/>
            <w:vAlign w:val="center"/>
          </w:tcPr>
          <w:p w:rsidR="00812F69" w:rsidRPr="006C03A3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03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«Зачтено» </w:t>
            </w:r>
          </w:p>
          <w:p w:rsidR="00812F69" w:rsidRPr="006C03A3" w:rsidRDefault="00812F69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03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«Не зачтено» </w:t>
            </w:r>
          </w:p>
        </w:tc>
      </w:tr>
    </w:tbl>
    <w:p w:rsidR="00812F69" w:rsidRPr="00AE3C0E" w:rsidRDefault="00812F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812F69" w:rsidRPr="000F5C56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2F69" w:rsidRPr="000F5C56" w:rsidRDefault="00812F69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812F69" w:rsidRPr="000F5C56">
        <w:tc>
          <w:tcPr>
            <w:tcW w:w="2200" w:type="dxa"/>
            <w:vMerge w:val="restart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812F69" w:rsidRPr="000F5C56">
        <w:tc>
          <w:tcPr>
            <w:tcW w:w="2200" w:type="dxa"/>
            <w:vMerge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812F69" w:rsidRPr="000F5C56">
        <w:tc>
          <w:tcPr>
            <w:tcW w:w="220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812F69" w:rsidRPr="000F5C56">
        <w:trPr>
          <w:trHeight w:val="1332"/>
        </w:trPr>
        <w:tc>
          <w:tcPr>
            <w:tcW w:w="2200" w:type="dxa"/>
          </w:tcPr>
          <w:p w:rsidR="00812F69" w:rsidRPr="000F5C56" w:rsidRDefault="00812F69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812F69" w:rsidRPr="000F5C56">
        <w:tc>
          <w:tcPr>
            <w:tcW w:w="220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812F69" w:rsidRPr="000F5C56">
        <w:tc>
          <w:tcPr>
            <w:tcW w:w="220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812F69" w:rsidRPr="000F5C56">
        <w:tc>
          <w:tcPr>
            <w:tcW w:w="220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812F69" w:rsidRPr="000F5C56">
        <w:tc>
          <w:tcPr>
            <w:tcW w:w="220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812F69" w:rsidRPr="000F5C56">
        <w:tc>
          <w:tcPr>
            <w:tcW w:w="220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812F69" w:rsidRPr="000F5C56" w:rsidRDefault="00812F69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F69" w:rsidRPr="000F5C56" w:rsidRDefault="00812F69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812F69" w:rsidRPr="000F5C56">
        <w:tc>
          <w:tcPr>
            <w:tcW w:w="1508" w:type="dxa"/>
            <w:vMerge w:val="restart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812F69" w:rsidRPr="000F5C56">
        <w:tc>
          <w:tcPr>
            <w:tcW w:w="1508" w:type="dxa"/>
            <w:vMerge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812F69" w:rsidRPr="000F5C56">
        <w:tc>
          <w:tcPr>
            <w:tcW w:w="1508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812F69" w:rsidRPr="000F5C56" w:rsidRDefault="00812F69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12F69" w:rsidRPr="000F5C56" w:rsidRDefault="00812F69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кейса</w:t>
      </w:r>
    </w:p>
    <w:tbl>
      <w:tblPr>
        <w:tblW w:w="9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6"/>
        <w:gridCol w:w="1815"/>
        <w:gridCol w:w="1817"/>
        <w:gridCol w:w="1899"/>
        <w:gridCol w:w="2096"/>
      </w:tblGrid>
      <w:tr w:rsidR="00812F69" w:rsidRPr="000F5C56">
        <w:tc>
          <w:tcPr>
            <w:tcW w:w="1417" w:type="dxa"/>
            <w:vMerge w:val="restart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96" w:type="dxa"/>
            <w:gridSpan w:val="4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812F69" w:rsidRPr="000F5C56">
        <w:tc>
          <w:tcPr>
            <w:tcW w:w="1417" w:type="dxa"/>
            <w:vMerge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812F69" w:rsidRPr="000F5C56" w:rsidRDefault="00812F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812F69" w:rsidRPr="000F5C56">
        <w:tc>
          <w:tcPr>
            <w:tcW w:w="1417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Формулировка конкретных проблем кейса</w:t>
            </w:r>
          </w:p>
        </w:tc>
        <w:tc>
          <w:tcPr>
            <w:tcW w:w="1985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точные формулировки проблем кейса, верно раскрывает содержание проблем</w:t>
            </w:r>
          </w:p>
        </w:tc>
        <w:tc>
          <w:tcPr>
            <w:tcW w:w="1843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некоторые неточности при формулировке конкретных проблем кейса, а также в раскрытии содержания проблем</w:t>
            </w:r>
          </w:p>
        </w:tc>
        <w:tc>
          <w:tcPr>
            <w:tcW w:w="1984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недостаточно правильные формулировки проблем кейса</w:t>
            </w:r>
          </w:p>
        </w:tc>
        <w:tc>
          <w:tcPr>
            <w:tcW w:w="2184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существенные ошибки при формулировке конкретных проблем кейса</w:t>
            </w:r>
          </w:p>
        </w:tc>
      </w:tr>
      <w:tr w:rsidR="00812F69" w:rsidRPr="000F5C56">
        <w:trPr>
          <w:trHeight w:val="1332"/>
        </w:trPr>
        <w:tc>
          <w:tcPr>
            <w:tcW w:w="1417" w:type="dxa"/>
          </w:tcPr>
          <w:p w:rsidR="00812F69" w:rsidRPr="000F5C56" w:rsidRDefault="00812F69" w:rsidP="00793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по кейс-задаче</w:t>
            </w:r>
          </w:p>
        </w:tc>
        <w:tc>
          <w:tcPr>
            <w:tcW w:w="1985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задания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843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более одного рекомендованного преподавателем источника информации</w:t>
            </w:r>
          </w:p>
        </w:tc>
        <w:tc>
          <w:tcPr>
            <w:tcW w:w="1984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только один рекомендованный преподавателем источник информации</w:t>
            </w:r>
          </w:p>
        </w:tc>
        <w:tc>
          <w:tcPr>
            <w:tcW w:w="2184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решения кейс-задачи</w:t>
            </w:r>
          </w:p>
        </w:tc>
      </w:tr>
      <w:tr w:rsidR="00812F69" w:rsidRPr="000F5C56">
        <w:tc>
          <w:tcPr>
            <w:tcW w:w="1417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Рассмотрение альтернатив решения проблем кейс-задачи</w:t>
            </w:r>
          </w:p>
        </w:tc>
        <w:tc>
          <w:tcPr>
            <w:tcW w:w="1985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Доказательно приводит комплекс мероприятий по решению каждой проблемы кейс-задачи</w:t>
            </w:r>
          </w:p>
        </w:tc>
        <w:tc>
          <w:tcPr>
            <w:tcW w:w="1843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доказательства решения по отдельным проблемам</w:t>
            </w:r>
          </w:p>
        </w:tc>
        <w:tc>
          <w:tcPr>
            <w:tcW w:w="1984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не убедительные доказательства решения одной проблемы кейса</w:t>
            </w:r>
          </w:p>
        </w:tc>
        <w:tc>
          <w:tcPr>
            <w:tcW w:w="2184" w:type="dxa"/>
          </w:tcPr>
          <w:p w:rsidR="00812F69" w:rsidRPr="000F5C56" w:rsidRDefault="00812F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решения проблем кейса</w:t>
            </w:r>
          </w:p>
        </w:tc>
      </w:tr>
      <w:tr w:rsidR="00812F69" w:rsidRPr="000F5C56">
        <w:tc>
          <w:tcPr>
            <w:tcW w:w="1417" w:type="dxa"/>
          </w:tcPr>
          <w:p w:rsidR="00812F69" w:rsidRPr="000F5C56" w:rsidRDefault="00812F69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Презентация решений кейса</w:t>
            </w:r>
          </w:p>
        </w:tc>
        <w:tc>
          <w:tcPr>
            <w:tcW w:w="1985" w:type="dxa"/>
          </w:tcPr>
          <w:p w:rsidR="00812F69" w:rsidRPr="000F5C56" w:rsidRDefault="00812F69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Представляется обоснованный вывод решению поставленной задачи кейса</w:t>
            </w:r>
          </w:p>
        </w:tc>
        <w:tc>
          <w:tcPr>
            <w:tcW w:w="1843" w:type="dxa"/>
          </w:tcPr>
          <w:p w:rsidR="00812F69" w:rsidRPr="000F5C56" w:rsidRDefault="00812F69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обоснованности вывода решений задачи кейса</w:t>
            </w:r>
          </w:p>
        </w:tc>
        <w:tc>
          <w:tcPr>
            <w:tcW w:w="1984" w:type="dxa"/>
          </w:tcPr>
          <w:p w:rsidR="00812F69" w:rsidRPr="000F5C56" w:rsidRDefault="00812F69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Демонстрирует вывод, носящий краткий характер и затрудненный для понимания</w:t>
            </w:r>
          </w:p>
        </w:tc>
        <w:tc>
          <w:tcPr>
            <w:tcW w:w="2184" w:type="dxa"/>
          </w:tcPr>
          <w:p w:rsidR="00812F69" w:rsidRPr="000F5C56" w:rsidRDefault="00812F69" w:rsidP="0079393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приводит вывода</w:t>
            </w:r>
          </w:p>
        </w:tc>
      </w:tr>
    </w:tbl>
    <w:p w:rsidR="00812F69" w:rsidRPr="0018194D" w:rsidRDefault="00812F69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18194D" w:rsidRDefault="00812F69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812F69" w:rsidRPr="0018194D" w:rsidRDefault="00812F69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F33BB0" w:rsidRDefault="00812F69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33BB0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812F69" w:rsidRPr="00F33BB0" w:rsidRDefault="00812F69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B0">
        <w:rPr>
          <w:rFonts w:ascii="Times New Roman" w:hAnsi="Times New Roman" w:cs="Times New Roman"/>
          <w:sz w:val="28"/>
          <w:szCs w:val="28"/>
        </w:rPr>
        <w:t xml:space="preserve"> </w:t>
      </w:r>
      <w:r w:rsidRPr="00F33BB0">
        <w:rPr>
          <w:rFonts w:ascii="Times New Roman" w:hAnsi="Times New Roman" w:cs="Times New Roman"/>
          <w:sz w:val="28"/>
          <w:szCs w:val="28"/>
        </w:rPr>
        <w:tab/>
      </w:r>
      <w:r w:rsidRPr="00F33BB0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812F69" w:rsidRPr="00F33BB0" w:rsidRDefault="00812F69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B0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812F69" w:rsidRPr="00F33BB0" w:rsidRDefault="00812F69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B0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812F69" w:rsidRPr="00F33BB0" w:rsidRDefault="00812F69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B0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812F69" w:rsidRPr="00F33BB0" w:rsidRDefault="00812F69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B0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812F69" w:rsidRPr="00F33BB0" w:rsidRDefault="00812F69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BB0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812F69" w:rsidRPr="00AE3C0E" w:rsidRDefault="00812F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AE3C0E" w:rsidRDefault="00812F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812F69" w:rsidRDefault="00812F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Default="00812F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Примерные темы рефератов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1.Основные исторические аспекты организации коллективных взаимодействий.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2.Рассмотрение организации с позиции классической школы управления.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3.Рассмотрение организации с позиции научной школы управления.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4. Эволюционное развитие организационных форм.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5.Черты и свойства организации в современном мире.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C05C8">
        <w:rPr>
          <w:rFonts w:ascii="Times New Roman" w:hAnsi="Times New Roman" w:cs="Times New Roman"/>
          <w:sz w:val="28"/>
          <w:szCs w:val="28"/>
        </w:rPr>
        <w:t xml:space="preserve">нутреннее строение организации.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7.Действия по поддержанию сбалансированности системы в организации.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8.Совершенствование управления в соответствии с тенденциями социально-экономического развития в России и за рубежом.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9.Сравнительный анализ тенденций организационных изменений в России.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10.Обоснование направлений путей развития организационной системы.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11. Организационная структура промышленного предприятия.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12. Организационная структура бюджетного учреждения.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13. Проектирование организаций в условиях финансового кризиса.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14. Построение организационной структуры линейно-функционального типа.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15. Достоинства и недостатки многомерных адаптивных структур.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16. Достоинства и недостатки пирамидально-бюрократических структур.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17. Характеристика переменных компонентов факторов проектирования организации.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18. Дивизиональная структура организации: за и против.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19. Сравнительный анализ органического и механистического типа организации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20. Методология системного подхода в теории организации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 21. Бихевиоризм как методология в теории управления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22. Самоуправление и самоорганизация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23. Влияние научно-технического прогресса на организацию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24. Неформальные структуры в организации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C05C8">
        <w:rPr>
          <w:rFonts w:ascii="Times New Roman" w:hAnsi="Times New Roman" w:cs="Times New Roman"/>
          <w:sz w:val="28"/>
          <w:szCs w:val="28"/>
        </w:rPr>
        <w:t>25. Способы улучшения коммуникации в организации</w:t>
      </w:r>
    </w:p>
    <w:p w:rsidR="00812F69" w:rsidRDefault="00812F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2F69" w:rsidRDefault="00812F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 кейса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  <w:lang w:eastAsia="ar-SA"/>
        </w:rPr>
        <w:t xml:space="preserve">Кейс №1. </w:t>
      </w:r>
      <w:r w:rsidRPr="007C05C8">
        <w:rPr>
          <w:rFonts w:ascii="Times New Roman" w:hAnsi="Times New Roman" w:cs="Times New Roman"/>
          <w:sz w:val="28"/>
          <w:szCs w:val="28"/>
        </w:rPr>
        <w:t xml:space="preserve">Поступило предложение торговым организациям взять в аренду площади под офисы и магазины, во вновь построенном торговом центре. Торговый центр находится в центре города. Аренда дорогая, но проходимость довольно большая, за счет расположенных вокруг учебных заведений, банков, больницы, удобного подъезда, парковки.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Вопросы: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 1.По какому закону нужно арендовать торговые площади небольшим магазинчикам?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2.Какой вид синергизма нужно использовать, чтобы получить эффект с взятых в аренду площадей? 3.Подходят ли для данной ситуации принципы закона развития?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4.Возникает ли конкуренция в одно-профильных магазинах торгового центра?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5. По каким законам будут функционировать магазины и офисы торгового центра.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Кейс № 2. Этикет бизнесмена включает как минимум: </w:t>
      </w:r>
      <w:r w:rsidRPr="007C05C8">
        <w:rPr>
          <w:rFonts w:ascii="Times New Roman" w:hAnsi="Times New Roman" w:cs="Times New Roman"/>
          <w:sz w:val="28"/>
          <w:szCs w:val="28"/>
        </w:rPr>
        <w:softHyphen/>
        <w:t xml:space="preserve"> порядок проведения деловых переговоров, введения за обедом (столом) и правильность выбора контактов; </w:t>
      </w:r>
      <w:r w:rsidRPr="007C05C8">
        <w:rPr>
          <w:rFonts w:ascii="Times New Roman" w:hAnsi="Times New Roman" w:cs="Times New Roman"/>
          <w:sz w:val="28"/>
          <w:szCs w:val="28"/>
        </w:rPr>
        <w:softHyphen/>
        <w:t xml:space="preserve"> соблюдение внешнего вида, правильно вести диалог, приятность манер, хорошо поставленная дикция, желательно знание иностранного языка, оформление документов и т.д.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C05C8">
        <w:rPr>
          <w:rFonts w:ascii="Times New Roman" w:hAnsi="Times New Roman" w:cs="Times New Roman"/>
          <w:sz w:val="28"/>
          <w:szCs w:val="28"/>
        </w:rPr>
        <w:t>Вопросы: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 1. Какая роль этикета в бизнесе? Различается современный этикет по отношению к различным сферам ведения бизнеса?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2. Какие особенности этикета характерны для за рубежом и какие в России?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Кейс № 3. В менеджмента существуют два основных способа управления людьми: через прямое использование власти или через отказ от нее.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1. Какой способ управления на предприятии вам нравится больше: либеральный, авторитарный, демократический. Поясните свой выбор. </w:t>
      </w: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2. В чем вы видите преимущества одного стиля управления перед другим?</w:t>
      </w:r>
    </w:p>
    <w:p w:rsidR="00812F69" w:rsidRDefault="00812F69" w:rsidP="007C05C8">
      <w:pPr>
        <w:widowControl w:val="0"/>
        <w:autoSpaceDE w:val="0"/>
        <w:autoSpaceDN w:val="0"/>
        <w:adjustRightInd w:val="0"/>
        <w:spacing w:after="0" w:line="240" w:lineRule="auto"/>
      </w:pPr>
    </w:p>
    <w:p w:rsidR="00812F69" w:rsidRPr="00BA3DD8" w:rsidRDefault="00812F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D8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812F69" w:rsidRDefault="00812F69" w:rsidP="00BA3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Задание №1. Заполните таблицу: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780"/>
        <w:gridCol w:w="2880"/>
      </w:tblGrid>
      <w:tr w:rsidR="00812F69" w:rsidRPr="007C05C8">
        <w:trPr>
          <w:trHeight w:val="582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Принципы динамической организации</w:t>
            </w: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Принципы статической организации</w:t>
            </w: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Принципы рационализации</w:t>
            </w: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выравнивание</w:t>
            </w: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регламентация</w:t>
            </w: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306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  <w:tc>
          <w:tcPr>
            <w:tcW w:w="2880" w:type="dxa"/>
          </w:tcPr>
          <w:p w:rsidR="00812F69" w:rsidRPr="007C05C8" w:rsidRDefault="00812F69" w:rsidP="009F6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F69" w:rsidRPr="007C05C8" w:rsidRDefault="00812F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7C05C8" w:rsidRDefault="00812F69" w:rsidP="007C0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Задание №2. Заполните таблицу: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680"/>
      </w:tblGrid>
      <w:tr w:rsidR="00812F69" w:rsidRPr="007C05C8">
        <w:trPr>
          <w:trHeight w:val="582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 руководителей, подразделений и работников</w:t>
            </w: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Управление предприятием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Маркетинг и продажи (сбыт)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Экономика, финансы и бухгалтерия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Вспомогательные службы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9" w:rsidRPr="007C05C8">
        <w:trPr>
          <w:trHeight w:val="495"/>
        </w:trPr>
        <w:tc>
          <w:tcPr>
            <w:tcW w:w="504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C8"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4680" w:type="dxa"/>
          </w:tcPr>
          <w:p w:rsidR="00812F69" w:rsidRPr="007C05C8" w:rsidRDefault="00812F69" w:rsidP="007C05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F69" w:rsidRPr="007C05C8" w:rsidRDefault="00812F69" w:rsidP="009F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7C05C8" w:rsidRDefault="00812F69" w:rsidP="00016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  <w:lang w:eastAsia="ar-SA"/>
        </w:rPr>
        <w:t xml:space="preserve">Задание №3. </w:t>
      </w:r>
      <w:r w:rsidRPr="007C05C8">
        <w:rPr>
          <w:rFonts w:ascii="Times New Roman" w:hAnsi="Times New Roman" w:cs="Times New Roman"/>
          <w:sz w:val="28"/>
          <w:szCs w:val="28"/>
        </w:rPr>
        <w:t xml:space="preserve">Предприятие является закрытым акционерным обществом и производит мебель. Оно производит мебель для широкого спектра, изготавливает корпусную мебель, мягкую мебель, офисную мебель, а так же матрас, табуреты, стулья, кресла и т.д. Предприятие реконструированное и история ее работы насчитывает уже более 30 лет. Численность персонала на конец 2014 г. составляла 3124 человек. </w:t>
      </w:r>
    </w:p>
    <w:p w:rsidR="00812F69" w:rsidRPr="007C05C8" w:rsidRDefault="00812F69" w:rsidP="00016A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Выполните следующие задания: </w:t>
      </w:r>
    </w:p>
    <w:p w:rsidR="00812F69" w:rsidRPr="007C05C8" w:rsidRDefault="00812F69" w:rsidP="0001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1.Предложите и схематично изобразите оргструктуру производственного предприятия. </w:t>
      </w:r>
    </w:p>
    <w:p w:rsidR="00812F69" w:rsidRPr="007C05C8" w:rsidRDefault="00812F69" w:rsidP="0001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2. В управленческом или административном блоке распределите подразделения по уровню подчинения и соподчинения. Схематично изобразите.</w:t>
      </w:r>
    </w:p>
    <w:p w:rsidR="00812F69" w:rsidRPr="007C05C8" w:rsidRDefault="00812F69" w:rsidP="009F6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7C05C8" w:rsidRDefault="00812F69" w:rsidP="00AA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C05C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Список вопросов к зачёту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Формирование науки об организации.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Возникновение теории организации.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«Тектология» А.А.Богданова и теория организации.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теории и концепции организации</w:t>
      </w:r>
      <w:r w:rsidRPr="007C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Исходные понятия теории организации: система, организация, самоорганизация, структура.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Открытые и закрытые системы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Общие организационные законы.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Закон развития.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Закон самосохранения и механизм устойчивости.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Закон равновесия.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Закон относительных сопротивлений (закон наименьших).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Принцип концентрического действия.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Закон синергии.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Закон единства анализа и синтеза.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Закон композиции и пропорциональности (гармонии).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Закон информированности-упорядоченности.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Сущность и элементарные процессы преобразования систем.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Дифференциация и интеграция.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Процессы самоорганизация.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Внешняя и внутренняя среда организации.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Содержание и элементы процесса организации.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Субъекты организации.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Принципы теории организации в России и за рубежом.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Жизненный цикл организации. </w:t>
      </w:r>
    </w:p>
    <w:p w:rsidR="00812F69" w:rsidRDefault="00812F69" w:rsidP="00016A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этапов жизненного</w:t>
      </w:r>
      <w:r w:rsidRPr="007C05C8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5C8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Коммуникации в организациях.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Организационная культура.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Влияние организационной культуры на деятельность предприятия.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Социальная среда организации и организационная культура.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Аспекты организационной культуры, ее единство в организации.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Содержание организационной культуры.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организационной культуры</w:t>
      </w:r>
      <w:r w:rsidRPr="007C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Формирование, развитие и поддержание культуры в организации. 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Методики диагностики распространения организационной культуры.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Проектирование организационных структур.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Подходы к проектированию организационных структур.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Этапы организационного проектирования.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Оценка изменений организационной структуры.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Факторы проектирования организаций: внешняя среда, технология работы, стратегический выбор руководства.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Характеристика переменных компонент факторов проектирования организации.</w:t>
      </w:r>
    </w:p>
    <w:p w:rsidR="00812F69" w:rsidRPr="007C05C8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Методы организационного проектирования.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организации.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Тенденции организационных изменений.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Подходы к определению эффективности деятельности организаций.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Классификация организация согласно ГК РФ.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 xml:space="preserve">Групповые и единичные организационные формы. 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5C8">
        <w:rPr>
          <w:rFonts w:ascii="Times New Roman" w:hAnsi="Times New Roman" w:cs="Times New Roman"/>
          <w:sz w:val="28"/>
          <w:szCs w:val="28"/>
        </w:rPr>
        <w:t>Сравнительная характеристика организационных форм.</w:t>
      </w:r>
    </w:p>
    <w:p w:rsidR="00812F69" w:rsidRDefault="00812F69" w:rsidP="007C05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C05C8">
        <w:rPr>
          <w:rFonts w:ascii="Times New Roman" w:hAnsi="Times New Roman" w:cs="Times New Roman"/>
          <w:sz w:val="28"/>
          <w:szCs w:val="28"/>
        </w:rPr>
        <w:t>енденции развития современных организационных форм.</w:t>
      </w:r>
    </w:p>
    <w:p w:rsidR="00812F69" w:rsidRDefault="00812F69" w:rsidP="00016A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016A92">
        <w:rPr>
          <w:rFonts w:ascii="Times New Roman" w:hAnsi="Times New Roman" w:cs="Times New Roman"/>
          <w:sz w:val="28"/>
          <w:szCs w:val="28"/>
        </w:rPr>
        <w:t>организационного развития</w:t>
      </w:r>
    </w:p>
    <w:p w:rsidR="00812F69" w:rsidRPr="00016A92" w:rsidRDefault="00812F69" w:rsidP="00016A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016A92">
        <w:rPr>
          <w:rFonts w:ascii="Times New Roman" w:hAnsi="Times New Roman" w:cs="Times New Roman"/>
          <w:sz w:val="28"/>
          <w:szCs w:val="28"/>
        </w:rPr>
        <w:t xml:space="preserve"> организационного развития</w:t>
      </w:r>
    </w:p>
    <w:p w:rsidR="00812F69" w:rsidRPr="00F33BB0" w:rsidRDefault="00812F69" w:rsidP="00AA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2F69" w:rsidRPr="00AE3C0E" w:rsidRDefault="00812F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2F69" w:rsidRPr="00BB61D5" w:rsidRDefault="00812F69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F69" w:rsidRPr="00F33BB0" w:rsidRDefault="00812F69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BB0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812F69" w:rsidRPr="00F33BB0" w:rsidRDefault="00812F69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0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812F69" w:rsidRPr="00F33BB0" w:rsidRDefault="00812F69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0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812F69" w:rsidRPr="00F33BB0" w:rsidRDefault="00812F69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0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F33BB0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F33B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812F69" w:rsidRPr="00F33BB0" w:rsidRDefault="00812F69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0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812F69" w:rsidRPr="00F33BB0" w:rsidRDefault="00812F69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0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812F69" w:rsidRPr="00F33BB0" w:rsidRDefault="00812F69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3BB0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812F69" w:rsidRDefault="00812F69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2F69" w:rsidRDefault="00812F69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812F69" w:rsidRDefault="00812F6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F69" w:rsidRDefault="00812F6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812F69" w:rsidRDefault="00812F6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812F69" w:rsidRPr="009F2E96">
        <w:tc>
          <w:tcPr>
            <w:tcW w:w="704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812F69" w:rsidRPr="009F2E96">
        <w:tc>
          <w:tcPr>
            <w:tcW w:w="704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812F69" w:rsidRPr="009F2E96">
        <w:tc>
          <w:tcPr>
            <w:tcW w:w="704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812F69" w:rsidRPr="009F2E96">
        <w:tc>
          <w:tcPr>
            <w:tcW w:w="704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812F69" w:rsidRPr="009F2E96">
        <w:tc>
          <w:tcPr>
            <w:tcW w:w="704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812F69" w:rsidRPr="009F2E96" w:rsidRDefault="00812F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812F69" w:rsidRDefault="00812F69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CC7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</w:tbl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Теория организации - это: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наука, изучающая основные принципы, законы и закономерности природы и общества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наука о принципах, законах и закономерностях создания, развития и функционирования организаций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наука о количественных соотношениях и качественных характеристиках объектов окружающего мира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наука о совокупности действий, ведущих к образованию и совершенствованию взаимосвязей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2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Организация как социальное явление: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группа людей, объединившихся для достижения определенной цели в различных областях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большая группа разных людей, собравшихся для чего-либо в определенное время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частный предприниматель, ведущий самостоятельную коммерческую деятельность на рынке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искусственное объединение людей, являющихся частью общественной структуры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3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Организационная система – это: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коллектив сотрудников, выполняющих общую работу в соответствии с заданием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единое образование звеньев, предназначенное для целенаправленной деятельности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сложный механизм, состоящий из различных частей и элементов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естественная организация, возникшая сама по себе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4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Объекты внешней среды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люди и организации, с которыми взаимодействует рассматриваемая организация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все то, что находится за пределами данной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природные и климатические условия, в которых функционирует рассматриваемая организация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правовые и социально-экономические условия, в которых функционирует организация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5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Хозяйственные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группа людей, объединившихся между собой на основе взаимной симпатии и привязанности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союзы, партии, группы, сформированные по интересам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организации, специализирующиеся на производстве товаров, услуг или информации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строят свою деятельность на удовлетворении потребностей своих членов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6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Общественные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группа друзей, отправившихся во время отпуска в туристический поход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объединение людей, выработавших определенную, общественно значимую цель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организации, специализирующиеся на производстве товаров народного потребления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построенные на основе личных симпатий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7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Ассоциативные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группа людей, объединившихся между собой на основе взаимной симпатии и привязанности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коммерческие организации, наделенные правом собственности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организации, специализирующиеся на производстве товаров, услуг или информации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строят свою деятельность на удовлетворении потребностей своих членов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8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Неформальные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кооперативные организации с небольшой численностью персонала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не зарегистрированные в государственном порядке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государственные и муниципальные предприятия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строят свою деятельность на удовлетворении потребностей своих членов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9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Унитарные предприятия: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коммерческие организации, наделенные правом собственности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коммерческие организации, не наделенные правом собственности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некоммерческие организации, не наделенные правом собственности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группа друзей, отправившихся во время отпуска в туристический поход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10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Формальные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зарегистрированные в установленном порядке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организации, не ведущие хозяйственной деятельности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люди внутри организации с единой целью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группа людей, объединившихся между собой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11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Система управления организацией: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сотрудники организации, дающие поручения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набор взаимодействующих между собой звеньев и подразделений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руководитель организации и его заместители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совокупность всех служб организации, подсистем и коммуникаций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12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На какой вопрос отвечает исходная позиция одних из основоположников теории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зачем управлять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почему надо управлять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чем управлять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как управлять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13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Кто в организации должен оперативно и своевременно получать необходимую информацию: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руководители и посредники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исполнители и посредники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руководители и исполнители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посредники и персонал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14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Поведенческий подход ставит в центр своего исследования: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продукцию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человека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методы управления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технологический прогресс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15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Проектирование организаций: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процесс создания прообраза будущей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проектирование служебных помещений и создаваемой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подбор персонала для создаваемой вновь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оценка влияния внешней среды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16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Жизненный цикл организации – это: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подготовительный этап, предшествующий созданию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период стабильной и эффективной работы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переход к созданию условий для экономического роста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время от момента зарождения организации до ее ликвидации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17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Основная цель коммерческой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получение любым путем и в кратчайший срок максимальной прибыли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рост размеров организации и увеличение масштабов производства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решение социально значимых задач, приносящих прибыль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расширение сегмента обслуживаемого рынка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18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Организационная культура: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исторически определенный уровень развития общества и человека, сформировавшийся к настоящему времени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система норм, правил и моральных ценностей, регламентирующая отношения между членами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система обязанностей, выполняемых членами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квалификационный уровень членов производственного коллектива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19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Имидж организации: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известность организации во внешней среде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отношения между членами коллектива и ее руководителем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целенаправленно сформированный образ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известность руководителя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20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Электронная коммерция: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новая среда ведения бизнеса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продажа вычислительной техники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создание программного обеспечения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развитие информационных технологий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CC7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</w:tbl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rPr>
          <w:trHeight w:val="78"/>
        </w:trPr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Виртуальное предприятие: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телевизионный магазин на диване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магазин по продаже компьютеров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организация в среде Интернет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сайт в глобальной сети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2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Бюрократическая организация по М. Веберу: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в основе деятельности организации - рационализация поведения человека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в основе деятельности организации - решение социально значимых задач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организация, отношения в которой строятся на основе взаимной привязанности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сосредоточение внимания на деятельности и специализации руководителя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3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Кто рассматривал искусство управление как выбор соответствующих принципов к данным ситуациям?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>Файоль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Тейлор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Вебер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4.Саймон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4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Кто считал бюрократию идеальным типом организации?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1.Эмерсон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Тейлор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>Вебер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Грант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5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В основе какой теории лежала предпосылка, заключающаяся в том, что работа может и должна изучаться с помощью научных методов?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классическая теория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бюрократическая теория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теория организации по Файолю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теория административного поведения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6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Какой принцип в бюрократической организации исключает интерференцию личных интересов, симпатий и эмоций?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высокая формализация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разделение труда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дисциплина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внеличностный характер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7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Какая теория делает акцент на важности правил и установленных порядков в поддержании рационального поведения внутри организации?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классическая теория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бюрократическая теория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теория организации по Файолю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теория административного поведения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8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Что не изучается в теории организации на макро уровне?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условия и предпосылки поведения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возможности для адаптации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поведение индивидуумов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общую эффективность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9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Организационные системы подразделяются на открытые и закрытые. Открытые системы: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игнорируют эффект внешнего воздействия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признают динамическое взаимодействие с окружающим миром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отражают состояние внешней среды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имеют малую применяемость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№10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Организационные системы подразделяются на открытые и закрытые. Закрытые системы: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игнорируют эффект внешнего воздействия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признают динамическое взаимодействие с окружающим миром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отражают состояние внешней среды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имеют большую применяемость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11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Осуществляя свою миссию, организация добивается достижения определенных целей. По признаку период становления выделяют цели: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экономические, организационные, научные, социальные, технические, политические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внутренние, внешние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маркетинговые, инновационные, производственные, финансовые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стратегические, тактические, операционные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12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Осуществляя свою миссию, организация добивается достижения определенных целей. По признаку содержания выделяют цели: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экономические, организационные, научные, социальные, технические, политические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внутренние, внешние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маркетинговые, инновационные, производственные, финансовые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стратегические, тактические, операционные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13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Осуществляя свою миссию, организация добивается достижения определенных целей. По признаку среды выделяют цели: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экономические, организационные, научные, социальные, технические, политические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внутренние, внешние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маркетинговые, инновационные, производственные, финансовые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стратегические, тактические, операционные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14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Оперативные цели проектируемых организационных систем: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предполагают расширение деятельности за счет освоения новых сегментов рынка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носят «страховочный» характер и помогают выжить при неблагоприятном стечении обстоятельств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характеризуются конкретизацией и детализацией задач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соответствуют текущему моменту деятельности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15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Что, по мнению Ф. Тейлора, стимулирует рабочих к большим усилиям: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комфортные условия работы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поощрение и дисциплина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сокращение рабочих мест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дифференцированная оплата труда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16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При проектировании организации и прогнозировании ее поведения в настоящее время используются три способа научного предсказания будущего: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аналогии, моделирование, «дерево целей»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интуиция, аналогии, экстраполяция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аналогии, моделирование, интуиция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моделирование, интуиция, «дерево целей»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17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При проектировании организации используются методы: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экспертно-аналитический, структуризации целей, организационного моделирования аналогий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экспертно-аналитический, интуиции, организационного моделирования, аналогий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экспертно-аналитический, структуризации целей, организационного моделирования экстраполяции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диагностики, структуризации целей, организационного моделирования, аналогий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18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Процесс организационного проектирования: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зависит от характера высшего руководства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сближение рациональной структуры с эталонной моделью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состоит в разработке методов проектирования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проводится с целью оценки текущего состояния предприятия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19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Этап создания в жизненном цикле организации характеризуется: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развитием инновационных процессов, формируется миссией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стабилизацией структуры, введением правил, определением процедур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увеличением выпуска продукции, расширением оказания услуг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формированием жизненного цикла продукции, цели являются нечеткими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20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Этап роста в жизненном цикле организации характеризуется: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развитием инновационных процессов, формируется миссией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стабилизацией структуры, введением правил, определением процедур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>увеличением выпуска продукции, расширением оказания услуг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сокращением рынка организации в связи с уменьшением спроса на продукцию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CC7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Определяющая роль в обеспечение жизнеспособности организации и достижении ими своих целей принадлежит: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теории управления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теории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психологии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социологии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2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Исследования в какой области расширяют методологические основы теории организации за счет изучения социальных систем, где индивидуумы исполняют свои роли и вступают в определенные отношения между собой?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теории управления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теории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психологии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социологии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3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Вклад какой науки в теорию организации проявляется через изучение и прогнозирование поведения индивидуума, определение возможностей изменения поведения людей?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теории управления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теории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психологии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социологии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4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Под обратной связью в организации понимается: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процесс, позволяющий укомплектовать организацию людьми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процесс распределения полномочий внутри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поведенческий процесс членов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процесс, позволяющий получить приток информации или денег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5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Политическая система внешней среды организации включает: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конституционные основы, формы собственности, особенности законодательства, политическую стабильность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конституционные основы, социальные нормы, особенности законодательства, политическую стабильность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уровень жизни, формы собственности, особенности законодательства, политическую стабильность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конституционные основы, формы собственности, развитие науки, политическую стабильность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6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Социальная система внешней среды организации включает: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уровень жизни, социальные воззрения, этические нормы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социальные нормы, инфраструктуру, этические нормы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социальные нормы, социальные воззрения, развитие технологии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социальные нормы, социальные воззрения, этические нормы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7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Ресурсная система внешней среды организации включает: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формы собственности, природные ресурсы, инфраструктуру, территориальное положение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рабочую силу, природные ресурсы, инфраструктуру, территориальное положение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рабочую силу, капитал, инфраструктуру, территориальное положение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рабочую силу, природные ресурсы, развитие технологии, территориальное положение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8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3CC7">
        <w:rPr>
          <w:sz w:val="28"/>
          <w:szCs w:val="28"/>
        </w:rPr>
        <w:t>Поведение членов организации рассматривается как: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0F3CC7">
        <w:rPr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0F3CC7">
        <w:rPr>
          <w:sz w:val="28"/>
          <w:szCs w:val="28"/>
        </w:rPr>
        <w:t>1. внешняя среда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0F3CC7">
        <w:rPr>
          <w:b/>
          <w:bCs/>
          <w:sz w:val="28"/>
          <w:szCs w:val="28"/>
          <w:u w:val="single"/>
        </w:rPr>
        <w:t>2.</w:t>
      </w:r>
      <w:r w:rsidRPr="000F3CC7">
        <w:rPr>
          <w:sz w:val="28"/>
          <w:szCs w:val="28"/>
        </w:rPr>
        <w:t xml:space="preserve"> внутренняя среда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0F3CC7">
        <w:rPr>
          <w:sz w:val="28"/>
          <w:szCs w:val="28"/>
        </w:rPr>
        <w:t>3. помощь работникам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0F3CC7">
        <w:rPr>
          <w:sz w:val="28"/>
          <w:szCs w:val="28"/>
        </w:rPr>
        <w:t>4. производственный аппарат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9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Субкультура: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развивается в крупных организациях и отражает общие проблемы и ситуации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характеризуется ценностями организации, которые определены и широко распространяются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выражает основные ценности, которые принимаются большинством членов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характерна для молодых организаций или организаций с постоянной ротацией мнений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10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Самые эффективные способы передачи информации: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система ориентации, символы, язык, информация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программа обучения, традиции, символы, язык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традиции, символы, язык, информация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система ориентации, символы, язык, программа обучения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11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Система мотиваций: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материализованные запросы членов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побуждение членов организации к активной деятельности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связана с психологическим настроем человека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эффективный способ управления поведенческой деятельностью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12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Организационные коммуникации – это: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обмен информацией между организацией и внешней средой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процесс кодирования информации в системе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обмена информацией между отдельными людьми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процесс расшифровки информации в организации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13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Наиболее простая и менее дорогостоящая форма горизонтальной связи: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матричная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интегрированные органы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целевые группы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прямой контакт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14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Форма горизонтального контакта для решения общих проблем подразделений разного профиля: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матричная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интегрированные органы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целевые группы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прямой контакт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15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Если для своевременного решения задач недостаточно деятельности временных групп, то создаются: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интегрированные органы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команды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целевые группы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подразделения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16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Одним из условий эффективных взаимодействий, отражающих степень склонности участников к выполнению общих задач группы, является: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влияние, основанное на знании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обладание работниками информацией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назначение линейных руководителей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4.</w:t>
      </w:r>
      <w:r w:rsidRPr="000F3CC7">
        <w:rPr>
          <w:color w:val="000000"/>
          <w:sz w:val="28"/>
          <w:szCs w:val="28"/>
        </w:rPr>
        <w:t xml:space="preserve"> система мотивации работников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17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Одним из условий эффективных взаимодействий, отражающих ответственность определенной части целевой группы, является: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влияние, основанное на знании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обладание работниками информацией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 xml:space="preserve"> назначение линейных руководителей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система мотивации работников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18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Одним из условий эффективных взаимодействий, отражающих влияние принятия решения на все подразделения, является: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влияние, основанное на знании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2.</w:t>
      </w:r>
      <w:r w:rsidRPr="000F3CC7">
        <w:rPr>
          <w:color w:val="000000"/>
          <w:sz w:val="28"/>
          <w:szCs w:val="28"/>
        </w:rPr>
        <w:t xml:space="preserve"> обладание работниками информацией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назначение линейных руководителей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система мотивации работников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19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Процесс деления организации на отдельные элементы, каждый из которых четко определенную конкретную задачу и обязанности: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1.</w:t>
      </w:r>
      <w:r w:rsidRPr="000F3CC7">
        <w:rPr>
          <w:color w:val="000000"/>
          <w:sz w:val="28"/>
          <w:szCs w:val="28"/>
        </w:rPr>
        <w:t xml:space="preserve"> функциональная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линейная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3. дивизиональная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матричная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</w:rPr>
        <w:t>Задание № 20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Наиболее сложная и разветвленная структура, применение которой вызвано резким увеличением размеров предприятий, диверсификацией их деятельности и усложнением технологических процессов: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Ответ: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1. функциональная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2. линейная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b/>
          <w:bCs/>
          <w:color w:val="000000"/>
          <w:sz w:val="28"/>
          <w:szCs w:val="28"/>
          <w:u w:val="single"/>
        </w:rPr>
        <w:t>3.</w:t>
      </w:r>
      <w:r w:rsidRPr="000F3CC7">
        <w:rPr>
          <w:color w:val="000000"/>
          <w:sz w:val="28"/>
          <w:szCs w:val="28"/>
        </w:rPr>
        <w:t>дивизиональная структура</w:t>
      </w:r>
    </w:p>
    <w:p w:rsidR="00812F69" w:rsidRPr="000F3CC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0F3CC7">
        <w:rPr>
          <w:color w:val="000000"/>
          <w:sz w:val="28"/>
          <w:szCs w:val="28"/>
        </w:rPr>
        <w:t>4. матричная структура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CC7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812F69" w:rsidRPr="000F3CC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812F69" w:rsidRPr="000F3CC7" w:rsidRDefault="00812F69" w:rsidP="000F3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CC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812F69" w:rsidRPr="000F3CC7" w:rsidRDefault="00812F69" w:rsidP="000F3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12F69" w:rsidRPr="000F3CC7">
        <w:tc>
          <w:tcPr>
            <w:tcW w:w="902" w:type="pct"/>
            <w:tcMar>
              <w:left w:w="28" w:type="dxa"/>
              <w:right w:w="28" w:type="dxa"/>
            </w:tcMar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812F69" w:rsidRPr="000F3CC7" w:rsidRDefault="00812F69" w:rsidP="000F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F3CC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812F69" w:rsidRDefault="00812F69" w:rsidP="000F3CC7">
      <w:pPr>
        <w:jc w:val="center"/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Специальная область знаний, занимающаяся системой отношений и того влияния, которое оказывает человек, группа и структура на поведение в организации и в конечном счете на ее эффективность: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Pr="00A230D8">
        <w:rPr>
          <w:color w:val="000000"/>
          <w:sz w:val="28"/>
          <w:szCs w:val="28"/>
        </w:rPr>
        <w:t>рганизационная культура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A230D8">
        <w:rPr>
          <w:color w:val="000000"/>
          <w:sz w:val="28"/>
          <w:szCs w:val="28"/>
        </w:rPr>
        <w:t>рганизационная структура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</w:rPr>
        <w:t xml:space="preserve"> о</w:t>
      </w:r>
      <w:r w:rsidRPr="00A230D8">
        <w:rPr>
          <w:color w:val="000000"/>
          <w:sz w:val="28"/>
          <w:szCs w:val="28"/>
        </w:rPr>
        <w:t>рганизационное поведение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A230D8">
        <w:rPr>
          <w:color w:val="000000"/>
          <w:sz w:val="28"/>
          <w:szCs w:val="28"/>
        </w:rPr>
        <w:t>рганизационное управление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2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Способы выбора решений среди альтернатив делятся на: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</w:t>
      </w:r>
      <w:r w:rsidRPr="00A230D8">
        <w:rPr>
          <w:color w:val="000000"/>
          <w:sz w:val="28"/>
          <w:szCs w:val="28"/>
        </w:rPr>
        <w:t>оложительные и минимизационные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у</w:t>
      </w:r>
      <w:r w:rsidRPr="00A230D8">
        <w:rPr>
          <w:color w:val="000000"/>
          <w:sz w:val="28"/>
          <w:szCs w:val="28"/>
        </w:rPr>
        <w:t>довлетворительные и максимизационные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A230D8">
        <w:rPr>
          <w:color w:val="000000"/>
          <w:sz w:val="28"/>
          <w:szCs w:val="28"/>
        </w:rPr>
        <w:t>оложительные и максимизационные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A230D8">
        <w:rPr>
          <w:color w:val="000000"/>
          <w:sz w:val="28"/>
          <w:szCs w:val="28"/>
        </w:rPr>
        <w:t>тличные и минимизационные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3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Существует ряд методов группового принятия решений. Среди них: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1.м</w:t>
      </w:r>
      <w:r w:rsidRPr="00A230D8">
        <w:rPr>
          <w:color w:val="000000"/>
          <w:sz w:val="28"/>
          <w:szCs w:val="28"/>
        </w:rPr>
        <w:t>озговая атака, метод максимальной группы, метод Дерби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</w:t>
      </w:r>
      <w:r w:rsidRPr="00A230D8">
        <w:rPr>
          <w:color w:val="000000"/>
          <w:sz w:val="28"/>
          <w:szCs w:val="28"/>
        </w:rPr>
        <w:t>рупповая атака, метод номинальной группы, метод Дерби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</w:rPr>
        <w:t xml:space="preserve"> м</w:t>
      </w:r>
      <w:r w:rsidRPr="00A230D8">
        <w:rPr>
          <w:color w:val="000000"/>
          <w:sz w:val="28"/>
          <w:szCs w:val="28"/>
        </w:rPr>
        <w:t>озговая атака, метод номинальной группы, метод Дельфы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</w:t>
      </w:r>
      <w:r w:rsidRPr="00A230D8">
        <w:rPr>
          <w:color w:val="000000"/>
          <w:sz w:val="28"/>
          <w:szCs w:val="28"/>
        </w:rPr>
        <w:t>рупповая атака, метод максимальной группы, метод Дерби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4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Техническая квалификация руководителя характеризует: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з</w:t>
      </w:r>
      <w:r w:rsidRPr="00A230D8">
        <w:rPr>
          <w:color w:val="000000"/>
          <w:sz w:val="28"/>
          <w:szCs w:val="28"/>
        </w:rPr>
        <w:t>нания и способности индивида в технологических и любых других процессах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A230D8">
        <w:rPr>
          <w:color w:val="000000"/>
          <w:sz w:val="28"/>
          <w:szCs w:val="28"/>
        </w:rPr>
        <w:t>авыки эффективного взаимодействия лидера с сотрудниками организации и создания рабочих команд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</w:t>
      </w:r>
      <w:r w:rsidRPr="00A230D8">
        <w:rPr>
          <w:color w:val="000000"/>
          <w:sz w:val="28"/>
          <w:szCs w:val="28"/>
        </w:rPr>
        <w:t>авыки анализа поведения людей, динамики структур и длительных взаимосвязей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</w:t>
      </w:r>
      <w:r w:rsidRPr="00A230D8">
        <w:rPr>
          <w:color w:val="000000"/>
          <w:sz w:val="28"/>
          <w:szCs w:val="28"/>
        </w:rPr>
        <w:t>авыки эффективного взаимодействия лидера и анализа динамики структур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5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В практике международных исследований и оценок ранжирование социально-экономических систем по критерию доверия осуществляется: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с</w:t>
      </w:r>
      <w:r w:rsidRPr="00A230D8">
        <w:rPr>
          <w:color w:val="000000"/>
          <w:sz w:val="28"/>
          <w:szCs w:val="28"/>
        </w:rPr>
        <w:t xml:space="preserve"> помощью индекса доверия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Pr="00A230D8">
        <w:rPr>
          <w:color w:val="000000"/>
          <w:sz w:val="28"/>
          <w:szCs w:val="28"/>
        </w:rPr>
        <w:t xml:space="preserve"> помощью интеграла доверия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</w:t>
      </w:r>
      <w:r w:rsidRPr="00A230D8">
        <w:rPr>
          <w:color w:val="000000"/>
          <w:sz w:val="28"/>
          <w:szCs w:val="28"/>
        </w:rPr>
        <w:t xml:space="preserve"> помощью индекса Доу-Джонса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Pr="00A230D8">
        <w:rPr>
          <w:color w:val="000000"/>
          <w:sz w:val="28"/>
          <w:szCs w:val="28"/>
        </w:rPr>
        <w:t xml:space="preserve"> помощью индекса цен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6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Полное товарищество: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у</w:t>
      </w:r>
      <w:r w:rsidRPr="00A230D8">
        <w:rPr>
          <w:color w:val="000000"/>
          <w:sz w:val="28"/>
          <w:szCs w:val="28"/>
        </w:rPr>
        <w:t>частники занимаются деятельностью от имени товарищества и несут ответственность имуществом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A230D8">
        <w:rPr>
          <w:color w:val="000000"/>
          <w:sz w:val="28"/>
          <w:szCs w:val="28"/>
        </w:rPr>
        <w:t>аряду с основными участниками товарищества имеется несколько участников-вкладчиков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A230D8">
        <w:rPr>
          <w:color w:val="000000"/>
          <w:sz w:val="28"/>
          <w:szCs w:val="28"/>
        </w:rPr>
        <w:t>бщество, где участники несут убытки, в пределах стоимости их вкладов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A230D8">
        <w:rPr>
          <w:color w:val="000000"/>
          <w:sz w:val="28"/>
          <w:szCs w:val="28"/>
        </w:rPr>
        <w:t>бщество, где участники несут субсидиарную ответственность своим имуществом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7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Товарищество на вере: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A230D8">
        <w:rPr>
          <w:color w:val="000000"/>
          <w:sz w:val="28"/>
          <w:szCs w:val="28"/>
        </w:rPr>
        <w:t>частники занимаются деятельностью от имени товарищества и несут ответственность имуществом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н</w:t>
      </w:r>
      <w:r w:rsidRPr="00A230D8">
        <w:rPr>
          <w:color w:val="000000"/>
          <w:sz w:val="28"/>
          <w:szCs w:val="28"/>
        </w:rPr>
        <w:t>аряду с основными участниками товарищества имеется несколько участников-вкладчиков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A230D8">
        <w:rPr>
          <w:color w:val="000000"/>
          <w:sz w:val="28"/>
          <w:szCs w:val="28"/>
        </w:rPr>
        <w:t>бщество, где участники несут убытки, в пределах стоимости их вкладов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A230D8">
        <w:rPr>
          <w:color w:val="000000"/>
          <w:sz w:val="28"/>
          <w:szCs w:val="28"/>
        </w:rPr>
        <w:t>бщество, где участники несут субсидиарную ответственность своим имуществом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8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Общество с ограниченной ответственностью: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A230D8">
        <w:rPr>
          <w:color w:val="000000"/>
          <w:sz w:val="28"/>
          <w:szCs w:val="28"/>
        </w:rPr>
        <w:t>частники занимаются деятельностью от имени товарищества и несут ответственность имуществом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A230D8">
        <w:rPr>
          <w:color w:val="000000"/>
          <w:sz w:val="28"/>
          <w:szCs w:val="28"/>
        </w:rPr>
        <w:t>аряду с основными участниками товарищества имеется несколько участников-вкладчиков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</w:rPr>
        <w:t xml:space="preserve"> о</w:t>
      </w:r>
      <w:r w:rsidRPr="00A230D8">
        <w:rPr>
          <w:color w:val="000000"/>
          <w:sz w:val="28"/>
          <w:szCs w:val="28"/>
        </w:rPr>
        <w:t>бщество, где участники несут убытки, в пределах стоимости их вкладов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A230D8">
        <w:rPr>
          <w:color w:val="000000"/>
          <w:sz w:val="28"/>
          <w:szCs w:val="28"/>
        </w:rPr>
        <w:t>бщество, где участники несут субсидиарную ответственность своим имуществом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9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36DFE">
        <w:rPr>
          <w:color w:val="000000"/>
          <w:sz w:val="28"/>
          <w:szCs w:val="28"/>
        </w:rPr>
        <w:t>Общество с дополнительной ответственностью: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C36DFE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A230D8">
        <w:rPr>
          <w:color w:val="000000"/>
          <w:sz w:val="28"/>
          <w:szCs w:val="28"/>
        </w:rPr>
        <w:t>частники занимаются деятельностью от имени товарищества и несут ответственность имуществом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</w:t>
      </w:r>
      <w:r w:rsidRPr="00A230D8">
        <w:rPr>
          <w:color w:val="000000"/>
          <w:sz w:val="28"/>
          <w:szCs w:val="28"/>
        </w:rPr>
        <w:t>аряду с основными участниками товарищества имеется несколько участников-вкладчиков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A230D8">
        <w:rPr>
          <w:color w:val="000000"/>
          <w:sz w:val="28"/>
          <w:szCs w:val="28"/>
        </w:rPr>
        <w:t>бщество, где участники несут убытки, в пределах стоимости их вкладов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4.</w:t>
      </w:r>
      <w:r>
        <w:rPr>
          <w:color w:val="000000"/>
          <w:sz w:val="28"/>
          <w:szCs w:val="28"/>
        </w:rPr>
        <w:t xml:space="preserve"> о</w:t>
      </w:r>
      <w:r w:rsidRPr="00A230D8">
        <w:rPr>
          <w:color w:val="000000"/>
          <w:sz w:val="28"/>
          <w:szCs w:val="28"/>
        </w:rPr>
        <w:t>бщество, где участники несут субсидиарную ответственность своим имуществом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10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В чем заключается основной вклад психологии в теорию организации: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</w:t>
      </w:r>
      <w:r w:rsidRPr="00A230D8">
        <w:rPr>
          <w:color w:val="000000"/>
          <w:sz w:val="28"/>
          <w:szCs w:val="28"/>
        </w:rPr>
        <w:t>зучение власти и властных отношений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</w:t>
      </w:r>
      <w:r w:rsidRPr="00A230D8">
        <w:rPr>
          <w:color w:val="000000"/>
          <w:sz w:val="28"/>
          <w:szCs w:val="28"/>
        </w:rPr>
        <w:t>зучение этнических способностей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Pr="00A230D8">
        <w:rPr>
          <w:color w:val="000000"/>
          <w:sz w:val="28"/>
          <w:szCs w:val="28"/>
        </w:rPr>
        <w:t>егулирование рыночных отношений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4.</w:t>
      </w:r>
      <w:r>
        <w:rPr>
          <w:color w:val="000000"/>
          <w:sz w:val="28"/>
          <w:szCs w:val="28"/>
        </w:rPr>
        <w:t xml:space="preserve"> и</w:t>
      </w:r>
      <w:r w:rsidRPr="00A230D8">
        <w:rPr>
          <w:color w:val="000000"/>
          <w:sz w:val="28"/>
          <w:szCs w:val="28"/>
        </w:rPr>
        <w:t>зучение и прогнозирование поведения индивидуума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11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Теория управления изучает</w:t>
      </w:r>
      <w:r>
        <w:rPr>
          <w:color w:val="000000"/>
          <w:sz w:val="28"/>
          <w:szCs w:val="28"/>
        </w:rPr>
        <w:t>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п</w:t>
      </w:r>
      <w:r w:rsidRPr="00A230D8">
        <w:rPr>
          <w:color w:val="000000"/>
          <w:sz w:val="28"/>
          <w:szCs w:val="28"/>
        </w:rPr>
        <w:t>одготовку и качество руководителей. Руководство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A230D8">
        <w:rPr>
          <w:color w:val="000000"/>
          <w:sz w:val="28"/>
          <w:szCs w:val="28"/>
        </w:rPr>
        <w:t>тношение к труду. Формы поведения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Pr="00A230D8">
        <w:rPr>
          <w:color w:val="000000"/>
          <w:sz w:val="28"/>
          <w:szCs w:val="28"/>
        </w:rPr>
        <w:t>рганизационную культуру. Социализацию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э</w:t>
      </w:r>
      <w:r w:rsidRPr="00A230D8">
        <w:rPr>
          <w:color w:val="000000"/>
          <w:sz w:val="28"/>
          <w:szCs w:val="28"/>
        </w:rPr>
        <w:t>тнические особенности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12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Объекты внешней среды организации: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л</w:t>
      </w:r>
      <w:r w:rsidRPr="00A230D8">
        <w:rPr>
          <w:color w:val="000000"/>
          <w:sz w:val="28"/>
          <w:szCs w:val="28"/>
        </w:rPr>
        <w:t>юди и организации, с которыми взаимодействует рассматриваемая организация.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Pr="00A230D8">
        <w:rPr>
          <w:color w:val="000000"/>
          <w:sz w:val="28"/>
          <w:szCs w:val="28"/>
        </w:rPr>
        <w:t>се то, что находится за пределами данной организации.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A230D8">
        <w:rPr>
          <w:color w:val="000000"/>
          <w:sz w:val="28"/>
          <w:szCs w:val="28"/>
        </w:rPr>
        <w:t>риродные и климатические условия, в которых функционирует организация.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A230D8">
        <w:rPr>
          <w:color w:val="000000"/>
          <w:sz w:val="28"/>
          <w:szCs w:val="28"/>
        </w:rPr>
        <w:t>равовые и социально-экономические условия, в которых функционирует организация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13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Экономическая система внешней среды организации включает: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A230D8">
        <w:rPr>
          <w:color w:val="000000"/>
          <w:sz w:val="28"/>
          <w:szCs w:val="28"/>
        </w:rPr>
        <w:t>ровень жизни, формы собственности, поставщики, потребители, конъюнктура, цены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</w:t>
      </w:r>
      <w:r w:rsidRPr="00A230D8">
        <w:rPr>
          <w:color w:val="000000"/>
          <w:sz w:val="28"/>
          <w:szCs w:val="28"/>
        </w:rPr>
        <w:t>ровень жизни, капитал, инфраструктура, потребители, конъюнктура, цены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</w:rPr>
        <w:t xml:space="preserve"> у</w:t>
      </w:r>
      <w:r w:rsidRPr="00A230D8">
        <w:rPr>
          <w:color w:val="000000"/>
          <w:sz w:val="28"/>
          <w:szCs w:val="28"/>
        </w:rPr>
        <w:t>ровень жизни, капитал, поставщики, потребители, конъюнктура, цены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</w:t>
      </w:r>
      <w:r w:rsidRPr="00A230D8">
        <w:rPr>
          <w:color w:val="000000"/>
          <w:sz w:val="28"/>
          <w:szCs w:val="28"/>
        </w:rPr>
        <w:t>ровень жизни, капитал, поставщики, развитие науки, конъюнктура, цены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14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Поведение членов организации рассматривается как: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A230D8">
        <w:rPr>
          <w:color w:val="000000"/>
          <w:sz w:val="28"/>
          <w:szCs w:val="28"/>
        </w:rPr>
        <w:t>нешняя среда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в</w:t>
      </w:r>
      <w:r w:rsidRPr="00A230D8">
        <w:rPr>
          <w:color w:val="000000"/>
          <w:sz w:val="28"/>
          <w:szCs w:val="28"/>
        </w:rPr>
        <w:t>нутренняя среда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A230D8">
        <w:rPr>
          <w:color w:val="000000"/>
          <w:sz w:val="28"/>
          <w:szCs w:val="28"/>
        </w:rPr>
        <w:t>омощь работникам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</w:t>
      </w:r>
      <w:r w:rsidRPr="00A230D8">
        <w:rPr>
          <w:color w:val="000000"/>
          <w:sz w:val="28"/>
          <w:szCs w:val="28"/>
        </w:rPr>
        <w:t>оординация участников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15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В ней дается ответ на вопросы – для чего существует организация, какая продукция производиться, кто основные потребители и каково отношение к ним, в чем заключается основная философия организации, каковы основные принципы деятельности организации это: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миссия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стратегия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тактика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A230D8">
        <w:rPr>
          <w:color w:val="000000"/>
          <w:sz w:val="28"/>
          <w:szCs w:val="28"/>
        </w:rPr>
        <w:t>озиция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16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Группа людей, деятельность которых координируется для достижения общей цели, процесс создания некоторой структуры или системы - это: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Pr="00A230D8">
        <w:rPr>
          <w:color w:val="000000"/>
          <w:sz w:val="28"/>
          <w:szCs w:val="28"/>
        </w:rPr>
        <w:t>стройство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</w:t>
      </w:r>
      <w:r w:rsidRPr="00A230D8">
        <w:rPr>
          <w:color w:val="000000"/>
          <w:sz w:val="28"/>
          <w:szCs w:val="28"/>
        </w:rPr>
        <w:t>ормирование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</w:rPr>
        <w:t xml:space="preserve"> о</w:t>
      </w:r>
      <w:r w:rsidRPr="00A230D8">
        <w:rPr>
          <w:color w:val="000000"/>
          <w:sz w:val="28"/>
          <w:szCs w:val="28"/>
        </w:rPr>
        <w:t>рганизация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A230D8">
        <w:rPr>
          <w:color w:val="000000"/>
          <w:sz w:val="28"/>
          <w:szCs w:val="28"/>
        </w:rPr>
        <w:t>бъединение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17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Делегирование полномочий является составной частью: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</w:t>
      </w:r>
      <w:r w:rsidRPr="00A230D8">
        <w:rPr>
          <w:color w:val="000000"/>
          <w:sz w:val="28"/>
          <w:szCs w:val="28"/>
        </w:rPr>
        <w:t>онцентрации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2.</w:t>
      </w:r>
      <w:r>
        <w:rPr>
          <w:color w:val="000000"/>
          <w:sz w:val="28"/>
          <w:szCs w:val="28"/>
        </w:rPr>
        <w:t xml:space="preserve"> д</w:t>
      </w:r>
      <w:r w:rsidRPr="00A230D8">
        <w:rPr>
          <w:color w:val="000000"/>
          <w:sz w:val="28"/>
          <w:szCs w:val="28"/>
        </w:rPr>
        <w:t>ецентрализация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</w:t>
      </w:r>
      <w:r w:rsidRPr="00A230D8">
        <w:rPr>
          <w:color w:val="000000"/>
          <w:sz w:val="28"/>
          <w:szCs w:val="28"/>
        </w:rPr>
        <w:t>ентрализации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</w:t>
      </w:r>
      <w:r w:rsidRPr="00A230D8">
        <w:rPr>
          <w:color w:val="000000"/>
          <w:sz w:val="28"/>
          <w:szCs w:val="28"/>
        </w:rPr>
        <w:t>юрократизации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18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Цели организации представлены в: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с</w:t>
      </w:r>
      <w:r w:rsidRPr="00A230D8">
        <w:rPr>
          <w:color w:val="000000"/>
          <w:sz w:val="28"/>
          <w:szCs w:val="28"/>
        </w:rPr>
        <w:t>тратегии организации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Pr="00A230D8">
        <w:rPr>
          <w:color w:val="000000"/>
          <w:sz w:val="28"/>
          <w:szCs w:val="28"/>
        </w:rPr>
        <w:t>ланах организации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</w:t>
      </w:r>
      <w:r w:rsidRPr="00A230D8">
        <w:rPr>
          <w:color w:val="000000"/>
          <w:sz w:val="28"/>
          <w:szCs w:val="28"/>
        </w:rPr>
        <w:t>тратегии отдела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A230D8">
        <w:rPr>
          <w:color w:val="000000"/>
          <w:sz w:val="28"/>
          <w:szCs w:val="28"/>
        </w:rPr>
        <w:t>олитике государства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19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53E57">
        <w:rPr>
          <w:color w:val="000000"/>
          <w:sz w:val="28"/>
          <w:szCs w:val="28"/>
        </w:rPr>
        <w:t>Какой из перечисленных аспектов, изучаемый теорией организации, не входит в эту научную дисциплину: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E53E57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</w:t>
      </w:r>
      <w:r w:rsidRPr="00A230D8">
        <w:rPr>
          <w:color w:val="000000"/>
          <w:sz w:val="28"/>
          <w:szCs w:val="28"/>
        </w:rPr>
        <w:t>ачество подготовки руководителей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Pr="00A230D8">
        <w:rPr>
          <w:color w:val="000000"/>
          <w:sz w:val="28"/>
          <w:szCs w:val="28"/>
        </w:rPr>
        <w:t>тимулирование в организации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3.</w:t>
      </w:r>
      <w:r>
        <w:rPr>
          <w:color w:val="000000"/>
          <w:sz w:val="28"/>
          <w:szCs w:val="28"/>
        </w:rPr>
        <w:t xml:space="preserve"> д</w:t>
      </w:r>
      <w:r w:rsidRPr="00A230D8">
        <w:rPr>
          <w:color w:val="000000"/>
          <w:sz w:val="28"/>
          <w:szCs w:val="28"/>
        </w:rPr>
        <w:t>инамика организации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</w:t>
      </w:r>
      <w:r w:rsidRPr="00A230D8">
        <w:rPr>
          <w:color w:val="000000"/>
          <w:sz w:val="28"/>
          <w:szCs w:val="28"/>
        </w:rPr>
        <w:t>ринятие, реализация решений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 20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025B8">
        <w:rPr>
          <w:color w:val="000000"/>
          <w:sz w:val="28"/>
          <w:szCs w:val="28"/>
        </w:rPr>
        <w:t>Какая наука дает ответы на вопросы, возникающие в процессе функционирования организации, о том, как индивидуумы ведут себя в групповой деятельности, и почему они ведут себя так, а не иначе:</w:t>
      </w:r>
    </w:p>
    <w:p w:rsidR="00812F69" w:rsidRDefault="00812F69" w:rsidP="000F3CC7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12F69" w:rsidRPr="006025B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теория управления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экономика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юридическая наука</w:t>
      </w:r>
    </w:p>
    <w:p w:rsidR="00812F69" w:rsidRPr="00A230D8" w:rsidRDefault="00812F69" w:rsidP="000F3CC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4.</w:t>
      </w:r>
      <w:r>
        <w:rPr>
          <w:color w:val="000000"/>
          <w:sz w:val="28"/>
          <w:szCs w:val="28"/>
        </w:rPr>
        <w:t xml:space="preserve"> с</w:t>
      </w:r>
      <w:r w:rsidRPr="00A230D8">
        <w:rPr>
          <w:color w:val="000000"/>
          <w:sz w:val="28"/>
          <w:szCs w:val="28"/>
        </w:rPr>
        <w:t>оциальная пс</w:t>
      </w:r>
      <w:r>
        <w:rPr>
          <w:color w:val="000000"/>
          <w:sz w:val="28"/>
          <w:szCs w:val="28"/>
        </w:rPr>
        <w:t>ихология</w:t>
      </w:r>
    </w:p>
    <w:p w:rsidR="00812F69" w:rsidRPr="00A230D8" w:rsidRDefault="00812F69" w:rsidP="000F3CC7">
      <w:pPr>
        <w:ind w:firstLine="709"/>
        <w:rPr>
          <w:sz w:val="28"/>
          <w:szCs w:val="28"/>
        </w:rPr>
      </w:pPr>
    </w:p>
    <w:p w:rsidR="00812F69" w:rsidRPr="002B7478" w:rsidRDefault="00812F69" w:rsidP="000F3CC7">
      <w:pPr>
        <w:jc w:val="center"/>
      </w:pPr>
    </w:p>
    <w:p w:rsidR="00812F69" w:rsidRPr="00631675" w:rsidRDefault="00812F69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2F69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69" w:rsidRDefault="00812F69">
      <w:pPr>
        <w:spacing w:after="0" w:line="240" w:lineRule="auto"/>
      </w:pPr>
      <w:r>
        <w:separator/>
      </w:r>
    </w:p>
  </w:endnote>
  <w:endnote w:type="continuationSeparator" w:id="1">
    <w:p w:rsidR="00812F69" w:rsidRDefault="0081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69" w:rsidRDefault="00812F69">
      <w:pPr>
        <w:spacing w:after="0" w:line="240" w:lineRule="auto"/>
      </w:pPr>
      <w:r>
        <w:separator/>
      </w:r>
    </w:p>
  </w:footnote>
  <w:footnote w:type="continuationSeparator" w:id="1">
    <w:p w:rsidR="00812F69" w:rsidRDefault="0081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69" w:rsidRDefault="00812F69" w:rsidP="003404E4">
    <w:pPr>
      <w:pStyle w:val="Header"/>
      <w:jc w:val="center"/>
    </w:pPr>
    <w:fldSimple w:instr="PAGE   \* MERGEFORMAT">
      <w:r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50D25"/>
    <w:multiLevelType w:val="hybridMultilevel"/>
    <w:tmpl w:val="FCC60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1ACE"/>
    <w:rsid w:val="00016A92"/>
    <w:rsid w:val="00033683"/>
    <w:rsid w:val="00044E3D"/>
    <w:rsid w:val="000775F5"/>
    <w:rsid w:val="000937CD"/>
    <w:rsid w:val="000F3CC7"/>
    <w:rsid w:val="000F5C56"/>
    <w:rsid w:val="00161765"/>
    <w:rsid w:val="00172D02"/>
    <w:rsid w:val="0018194D"/>
    <w:rsid w:val="00194FF7"/>
    <w:rsid w:val="00197585"/>
    <w:rsid w:val="002207C3"/>
    <w:rsid w:val="002840C7"/>
    <w:rsid w:val="002A463C"/>
    <w:rsid w:val="002B7478"/>
    <w:rsid w:val="002C39DF"/>
    <w:rsid w:val="00301AEF"/>
    <w:rsid w:val="00321D44"/>
    <w:rsid w:val="00337CE0"/>
    <w:rsid w:val="003404E4"/>
    <w:rsid w:val="003457A8"/>
    <w:rsid w:val="003556D9"/>
    <w:rsid w:val="003A04AE"/>
    <w:rsid w:val="003B1B06"/>
    <w:rsid w:val="003D318C"/>
    <w:rsid w:val="003D5484"/>
    <w:rsid w:val="003F39E8"/>
    <w:rsid w:val="00402D03"/>
    <w:rsid w:val="00407433"/>
    <w:rsid w:val="00442E9B"/>
    <w:rsid w:val="004441F3"/>
    <w:rsid w:val="004E51D0"/>
    <w:rsid w:val="004E5B5E"/>
    <w:rsid w:val="00565A56"/>
    <w:rsid w:val="005721B4"/>
    <w:rsid w:val="0057250D"/>
    <w:rsid w:val="005864AC"/>
    <w:rsid w:val="00594737"/>
    <w:rsid w:val="005A41C9"/>
    <w:rsid w:val="005C12EC"/>
    <w:rsid w:val="006025B8"/>
    <w:rsid w:val="00610DC4"/>
    <w:rsid w:val="00610F07"/>
    <w:rsid w:val="00631675"/>
    <w:rsid w:val="00667D54"/>
    <w:rsid w:val="006752FB"/>
    <w:rsid w:val="00686C30"/>
    <w:rsid w:val="006B4367"/>
    <w:rsid w:val="006C03A3"/>
    <w:rsid w:val="006C4277"/>
    <w:rsid w:val="006D0E03"/>
    <w:rsid w:val="00715404"/>
    <w:rsid w:val="00723D9E"/>
    <w:rsid w:val="00792A6D"/>
    <w:rsid w:val="00793935"/>
    <w:rsid w:val="007C05C8"/>
    <w:rsid w:val="007F2500"/>
    <w:rsid w:val="00812F69"/>
    <w:rsid w:val="0082094C"/>
    <w:rsid w:val="0087637F"/>
    <w:rsid w:val="008D514A"/>
    <w:rsid w:val="009106FB"/>
    <w:rsid w:val="00942C1D"/>
    <w:rsid w:val="00952B16"/>
    <w:rsid w:val="009762CC"/>
    <w:rsid w:val="00976CDE"/>
    <w:rsid w:val="009B776C"/>
    <w:rsid w:val="009F2E96"/>
    <w:rsid w:val="009F670C"/>
    <w:rsid w:val="00A16129"/>
    <w:rsid w:val="00A230D8"/>
    <w:rsid w:val="00A619C5"/>
    <w:rsid w:val="00A62257"/>
    <w:rsid w:val="00A711E8"/>
    <w:rsid w:val="00A77293"/>
    <w:rsid w:val="00A931DD"/>
    <w:rsid w:val="00AA017A"/>
    <w:rsid w:val="00AD4D56"/>
    <w:rsid w:val="00AE1ABA"/>
    <w:rsid w:val="00AE3C0E"/>
    <w:rsid w:val="00B16670"/>
    <w:rsid w:val="00B34106"/>
    <w:rsid w:val="00B57233"/>
    <w:rsid w:val="00B650A7"/>
    <w:rsid w:val="00B809E9"/>
    <w:rsid w:val="00B91EF9"/>
    <w:rsid w:val="00BA3DD8"/>
    <w:rsid w:val="00BB10D1"/>
    <w:rsid w:val="00BB26AB"/>
    <w:rsid w:val="00BB61D5"/>
    <w:rsid w:val="00BC50EE"/>
    <w:rsid w:val="00BD262B"/>
    <w:rsid w:val="00C04BFF"/>
    <w:rsid w:val="00C0578B"/>
    <w:rsid w:val="00C21796"/>
    <w:rsid w:val="00C23445"/>
    <w:rsid w:val="00C36DFE"/>
    <w:rsid w:val="00C61E2D"/>
    <w:rsid w:val="00C71524"/>
    <w:rsid w:val="00CE0E2C"/>
    <w:rsid w:val="00CF3CC1"/>
    <w:rsid w:val="00D035DF"/>
    <w:rsid w:val="00D24079"/>
    <w:rsid w:val="00D4649D"/>
    <w:rsid w:val="00D50319"/>
    <w:rsid w:val="00DA2368"/>
    <w:rsid w:val="00DA6DA1"/>
    <w:rsid w:val="00DE796A"/>
    <w:rsid w:val="00E10E0A"/>
    <w:rsid w:val="00E23D5F"/>
    <w:rsid w:val="00E313C2"/>
    <w:rsid w:val="00E3352B"/>
    <w:rsid w:val="00E47B6F"/>
    <w:rsid w:val="00E53E57"/>
    <w:rsid w:val="00E73B58"/>
    <w:rsid w:val="00E90E65"/>
    <w:rsid w:val="00EA0397"/>
    <w:rsid w:val="00EB3D2A"/>
    <w:rsid w:val="00EF1427"/>
    <w:rsid w:val="00F03BD1"/>
    <w:rsid w:val="00F23C9F"/>
    <w:rsid w:val="00F26035"/>
    <w:rsid w:val="00F33BB0"/>
    <w:rsid w:val="00F4244A"/>
    <w:rsid w:val="00F559CE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F3CC7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0F3CC7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0F3CC7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F3CC7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3D9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3D9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D9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3D9E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2C1D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57250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Знак Знак Знак Знак"/>
    <w:basedOn w:val="Normal"/>
    <w:uiPriority w:val="99"/>
    <w:rsid w:val="000F3CC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0F3CC7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0F3CC7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0F3CC7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3D9E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0F3CC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0F3CC7"/>
    <w:rPr>
      <w:vertAlign w:val="superscript"/>
    </w:rPr>
  </w:style>
  <w:style w:type="table" w:styleId="TableGrid1">
    <w:name w:val="Table Grid 1"/>
    <w:basedOn w:val="TableNormal"/>
    <w:uiPriority w:val="99"/>
    <w:rsid w:val="000F3CC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0F3C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0F3CC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F3C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0F3CC7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0F3CC7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0F3CC7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0F3CC7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0F3C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0F3CC7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0F3CC7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0F3CC7"/>
  </w:style>
  <w:style w:type="paragraph" w:styleId="BodyText2">
    <w:name w:val="Body Text 2"/>
    <w:basedOn w:val="Normal"/>
    <w:link w:val="BodyText2Char1"/>
    <w:uiPriority w:val="99"/>
    <w:rsid w:val="000F3CC7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3D9E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0F3CC7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0F3CC7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0F3C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0F3CC7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0F3CC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0F3CC7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0F3CC7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0F3CC7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0F3CC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D9E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0F3CC7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0F3CC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23D9E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0F3CC7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0F3CC7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0F3C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0F3CC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3D9E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0F3CC7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0F3CC7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3D9E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0F3CC7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0F3CC7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0F3CC7"/>
    <w:rPr>
      <w:rFonts w:cs="Calibri"/>
    </w:rPr>
  </w:style>
  <w:style w:type="table" w:customStyle="1" w:styleId="30">
    <w:name w:val="Сетка таблицы3"/>
    <w:uiPriority w:val="99"/>
    <w:rsid w:val="000F3C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0F3C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0F3C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0F3C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0F3CC7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23D9E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0F3CC7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0F3CC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0F3C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0F3CC7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0F3CC7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0F3CC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F3C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0F3CC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0F3CC7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0F3CC7"/>
    <w:pPr>
      <w:numPr>
        <w:numId w:val="4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0F3CC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0F3C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">
    <w:name w:val="Основной текст Знак"/>
    <w:uiPriority w:val="99"/>
    <w:locked/>
    <w:rsid w:val="000F3CC7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0F3CC7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0F3CC7"/>
    <w:rPr>
      <w:i/>
      <w:iCs/>
    </w:rPr>
  </w:style>
  <w:style w:type="numbering" w:customStyle="1" w:styleId="list">
    <w:name w:val="list"/>
    <w:rsid w:val="008024B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40</Pages>
  <Words>7626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32</cp:revision>
  <cp:lastPrinted>2018-09-28T07:15:00Z</cp:lastPrinted>
  <dcterms:created xsi:type="dcterms:W3CDTF">2018-04-27T06:55:00Z</dcterms:created>
  <dcterms:modified xsi:type="dcterms:W3CDTF">2019-09-04T07:21:00Z</dcterms:modified>
</cp:coreProperties>
</file>