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459D83" wp14:editId="21B8A912">
            <wp:simplePos x="0" y="0"/>
            <wp:positionH relativeFrom="margin">
              <wp:align>center</wp:align>
            </wp:positionH>
            <wp:positionV relativeFrom="paragraph">
              <wp:posOffset>-513080</wp:posOffset>
            </wp:positionV>
            <wp:extent cx="429260" cy="685800"/>
            <wp:effectExtent l="0" t="0" r="8890" b="0"/>
            <wp:wrapNone/>
            <wp:docPr id="2" name="Рисунок 1" descr="Описание: Описание: Описание: 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25337A" w:rsidRPr="0025337A" w:rsidRDefault="0025337A" w:rsidP="0025337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25337A" w:rsidRPr="0025337A" w:rsidRDefault="0025337A" w:rsidP="0025337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ПРИКАЗ</w:t>
      </w:r>
    </w:p>
    <w:p w:rsidR="0025337A" w:rsidRPr="0025337A" w:rsidRDefault="00A84078" w:rsidP="0025337A">
      <w:pPr>
        <w:tabs>
          <w:tab w:val="left" w:pos="0"/>
          <w:tab w:val="left" w:pos="723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19.11.2019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№ 19.19.11.19.15</w:t>
      </w:r>
    </w:p>
    <w:p w:rsidR="0025337A" w:rsidRPr="0025337A" w:rsidRDefault="0025337A" w:rsidP="0025337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</w:t>
      </w:r>
    </w:p>
    <w:p w:rsidR="0025337A" w:rsidRDefault="00A84078" w:rsidP="0025337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>О макете образовательной программы</w:t>
      </w:r>
    </w:p>
    <w:p w:rsidR="00A84078" w:rsidRDefault="00A84078" w:rsidP="0025337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 xml:space="preserve">высшего образования – программы </w:t>
      </w:r>
    </w:p>
    <w:p w:rsidR="00A84078" w:rsidRPr="0025337A" w:rsidRDefault="00A84078" w:rsidP="0025337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>магистратуры</w:t>
      </w:r>
    </w:p>
    <w:p w:rsidR="0025337A" w:rsidRPr="0025337A" w:rsidRDefault="0025337A" w:rsidP="00253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A84078" w:rsidP="0025337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целях методического обеспечения разработки образовательных программ высшего образования – программ магистратуры</w:t>
      </w:r>
    </w:p>
    <w:p w:rsidR="0025337A" w:rsidRPr="0025337A" w:rsidRDefault="0025337A" w:rsidP="00253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25337A" w:rsidP="00253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>ПРИКАЗЫВАЮ:</w:t>
      </w:r>
    </w:p>
    <w:p w:rsidR="0025337A" w:rsidRPr="0025337A" w:rsidRDefault="0025337A" w:rsidP="0025337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4078" w:rsidRDefault="0025337A" w:rsidP="002533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Утвердить </w:t>
      </w:r>
      <w:r w:rsidR="00A84078">
        <w:rPr>
          <w:rFonts w:ascii="Times New Roman" w:eastAsia="Calibri" w:hAnsi="Times New Roman" w:cs="Times New Roman"/>
          <w:sz w:val="28"/>
          <w:szCs w:val="28"/>
          <w:lang w:eastAsia="ar-SA"/>
        </w:rPr>
        <w:t>макеты:</w:t>
      </w:r>
    </w:p>
    <w:p w:rsidR="0025337A" w:rsidRDefault="00A84078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1.1. Общей характеристики образовательной программы высшего образования – программы магистратуры согласно Приложению № 1;</w:t>
      </w:r>
    </w:p>
    <w:p w:rsidR="00A84078" w:rsidRDefault="00A84078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1.2. Рабочей программы дисциплины (модуля) согласно Приложению № 2;</w:t>
      </w:r>
    </w:p>
    <w:p w:rsidR="00A84078" w:rsidRDefault="00A84078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1.3. </w:t>
      </w:r>
      <w:r w:rsidRPr="00A84078">
        <w:rPr>
          <w:rFonts w:ascii="Times New Roman" w:eastAsia="Calibri" w:hAnsi="Times New Roman" w:cs="Times New Roman"/>
          <w:sz w:val="28"/>
          <w:szCs w:val="28"/>
          <w:lang w:eastAsia="ar-SA"/>
        </w:rPr>
        <w:t>Фонд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A84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оценочных средств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84078">
        <w:rPr>
          <w:rFonts w:ascii="Times New Roman" w:eastAsia="Calibri" w:hAnsi="Times New Roman" w:cs="Times New Roman"/>
          <w:sz w:val="28"/>
          <w:szCs w:val="28"/>
          <w:lang w:eastAsia="ar-SA"/>
        </w:rPr>
        <w:t>для текущего контроля успеваем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ости и промежуточной аттестации </w:t>
      </w:r>
      <w:r w:rsidRPr="00A84078">
        <w:rPr>
          <w:rFonts w:ascii="Times New Roman" w:eastAsia="Calibri" w:hAnsi="Times New Roman" w:cs="Times New Roman"/>
          <w:sz w:val="28"/>
          <w:szCs w:val="28"/>
          <w:lang w:eastAsia="ar-SA"/>
        </w:rPr>
        <w:t>по дисциплине (модулю)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согласно Приложению № 3;</w:t>
      </w:r>
    </w:p>
    <w:p w:rsidR="00A84078" w:rsidRDefault="00A84078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1.4. Программы государственной итоговой аттестации согласно Приложению № 4;</w:t>
      </w:r>
    </w:p>
    <w:p w:rsidR="00A84078" w:rsidRDefault="00A84078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1.5. Программы итоговой аттестации согласно Приложению № 5;</w:t>
      </w:r>
    </w:p>
    <w:p w:rsidR="00A84078" w:rsidRDefault="00A84078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1.6. Программы практики согласно Приложению № 6;</w:t>
      </w:r>
    </w:p>
    <w:p w:rsidR="00A84078" w:rsidRDefault="00A84078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1.7. Программы научно-исследовательской работы согласно Приложению № 7;</w:t>
      </w:r>
    </w:p>
    <w:p w:rsidR="00A84078" w:rsidRDefault="00A84078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1.8. Программы научно-исследовательского семинара согласно Приложению № 8;</w:t>
      </w:r>
    </w:p>
    <w:p w:rsidR="00A84078" w:rsidRDefault="00A84078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1.9. Методических рекомендаций согласно Приложению № 9.</w:t>
      </w:r>
    </w:p>
    <w:p w:rsidR="0025337A" w:rsidRPr="0025337A" w:rsidRDefault="0025337A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исполнением приказа возложить на первого проректора Н.Л. Глекову.</w:t>
      </w:r>
    </w:p>
    <w:p w:rsidR="0025337A" w:rsidRPr="0025337A" w:rsidRDefault="0025337A" w:rsidP="00253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25337A" w:rsidP="00253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25337A" w:rsidP="0025337A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Ректор </w:t>
      </w: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С.Л. Иголкин</w:t>
      </w:r>
    </w:p>
    <w:p w:rsidR="001D3BEA" w:rsidRDefault="001D3BE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1D3BEA" w:rsidRPr="001D3BEA" w:rsidRDefault="001D3BEA" w:rsidP="001D3BE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-549910</wp:posOffset>
                </wp:positionV>
                <wp:extent cx="2663825" cy="704850"/>
                <wp:effectExtent l="3810" t="127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EA" w:rsidRPr="001D3BEA" w:rsidRDefault="001D3BEA" w:rsidP="001D3BEA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1</w:t>
                            </w:r>
                          </w:p>
                          <w:p w:rsidR="001D3BEA" w:rsidRPr="001D3BEA" w:rsidRDefault="001D3BEA" w:rsidP="001D3BEA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1D3BEA" w:rsidRPr="001D3BEA" w:rsidRDefault="001D3BEA" w:rsidP="001D3BEA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0.75pt;margin-top:-43.3pt;width:209.75pt;height:55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" stroked="f">
                <v:textbox style="mso-fit-shape-to-text:t">
                  <w:txbxContent>
                    <w:p w:rsidR="001D3BEA" w:rsidRPr="001D3BEA" w:rsidRDefault="001D3BEA" w:rsidP="001D3BEA">
                      <w:pPr>
                        <w:tabs>
                          <w:tab w:val="center" w:pos="6379"/>
                          <w:tab w:val="left" w:pos="9354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 № 1</w:t>
                      </w:r>
                    </w:p>
                    <w:p w:rsidR="001D3BEA" w:rsidRPr="001D3BEA" w:rsidRDefault="001D3BEA" w:rsidP="001D3BEA">
                      <w:pPr>
                        <w:tabs>
                          <w:tab w:val="center" w:pos="6379"/>
                          <w:tab w:val="left" w:pos="9354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1D3BEA" w:rsidRPr="001D3BEA" w:rsidRDefault="001D3BEA" w:rsidP="001D3BEA">
                      <w:pPr>
                        <w:tabs>
                          <w:tab w:val="center" w:pos="6379"/>
                          <w:tab w:val="left" w:pos="9354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19.19.11.19.15</w:t>
                      </w:r>
                    </w:p>
                  </w:txbxContent>
                </v:textbox>
              </v:shape>
            </w:pict>
          </mc:Fallback>
        </mc:AlternateContent>
      </w:r>
      <w:r w:rsidRPr="001D3BE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Pr="001D3BEA" w:rsidRDefault="001D3BEA" w:rsidP="001D3BE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1D3BEA" w:rsidRPr="001D3BEA" w:rsidRDefault="001D3BEA" w:rsidP="001D3BE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1D3BEA" w:rsidRPr="001D3BEA" w:rsidRDefault="001D3BEA" w:rsidP="001D3BE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1D3BEA" w:rsidRPr="001D3BEA" w:rsidRDefault="001D3BEA" w:rsidP="001D3BE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1D3BEA" w:rsidRPr="001D3BEA" w:rsidRDefault="001D3BEA" w:rsidP="001D3BEA">
      <w:pPr>
        <w:autoSpaceDN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</w:t>
      </w:r>
    </w:p>
    <w:p w:rsidR="001D3BEA" w:rsidRPr="001D3BEA" w:rsidRDefault="001D3BEA" w:rsidP="001D3BE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С.Л. Иголкин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ОБРАЗОВАТЕЛЬНАЯ ПРОГРАММА ВЫСШЕГО ОБРАЗОВАНИЯ –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ПРОГРАММА МАГИСТРАТУРЫ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характеристика)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6379"/>
          <w:tab w:val="left" w:pos="935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6379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1D3BEA" w:rsidRPr="001D3BEA" w:rsidRDefault="001D3BEA" w:rsidP="001D3B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6379"/>
          <w:tab w:val="left" w:pos="935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6379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1D3BEA" w:rsidRPr="001D3BEA" w:rsidRDefault="001D3BEA" w:rsidP="001D3B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6379"/>
          <w:tab w:val="left" w:pos="935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6379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1D3BEA" w:rsidRPr="001D3BEA" w:rsidRDefault="001D3BEA" w:rsidP="001D3B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5812"/>
          <w:tab w:val="left" w:pos="935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5812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1D3BEA" w:rsidRPr="001D3BEA" w:rsidRDefault="001D3BEA" w:rsidP="001D3BE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профессиональная образовательная программа – образовательная программа высшего образования – программа магистратуры по направлению подготовки {код} «{направление подготовки}» (направленность (профиль) {наименование}) определяет планируемые результаты освоения образовательной программы – компетенции обучающихся, планируемые результаты обучения по каждой дисциплине и практикам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общая характеристика основной образовательной программы является составной частью программы магистратуры по направлению подготовки {код} «{направление подготовки}» (направленность (профиль) {наименование}) и соответствует требованиям {реквизиты и наименование приказа об утверждении ФГОС} (далее – образовательный стандарт).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3BEA" w:rsidRPr="001D3BEA" w:rsidRDefault="001D3BEA" w:rsidP="001D3BEA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обсуждена и одобрена решением кафедры ______________</w:t>
      </w:r>
    </w:p>
    <w:p w:rsidR="001D3BEA" w:rsidRPr="001D3BEA" w:rsidRDefault="001D3BEA" w:rsidP="001D3BEA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____________ 20___ г. № _____</w:t>
      </w:r>
    </w:p>
    <w:p w:rsidR="001D3BEA" w:rsidRPr="001D3BEA" w:rsidRDefault="001D3BEA" w:rsidP="001D3BEA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3BEA" w:rsidRPr="001D3BEA" w:rsidRDefault="001D3BEA" w:rsidP="001D3BEA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3BEA" w:rsidRPr="001D3BEA" w:rsidRDefault="001D3BEA" w:rsidP="001D3BEA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рассмотрена на заседании Ученого совета </w:t>
      </w:r>
    </w:p>
    <w:p w:rsidR="001D3BEA" w:rsidRPr="001D3BEA" w:rsidRDefault="001D3BEA" w:rsidP="001D3BEA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____________ 20___ г. № _____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Рецензенты: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before="72" w:after="0" w:line="240" w:lineRule="auto"/>
        <w:ind w:left="1064" w:right="1078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1D3BEA">
        <w:rPr>
          <w:rFonts w:ascii="Cambria" w:eastAsia="Calibri" w:hAnsi="Cambria" w:cs="Times New Roman"/>
          <w:b/>
          <w:kern w:val="32"/>
          <w:sz w:val="32"/>
          <w:szCs w:val="20"/>
          <w:lang w:eastAsia="ru-RU"/>
        </w:rPr>
        <w:br w:type="page"/>
      </w:r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СОДЕРЖАНИЕ</w:t>
      </w:r>
    </w:p>
    <w:p w:rsidR="001D3BEA" w:rsidRPr="001D3BEA" w:rsidRDefault="001D3BEA" w:rsidP="001D3BEA">
      <w:pPr>
        <w:widowControl w:val="0"/>
        <w:autoSpaceDE w:val="0"/>
        <w:autoSpaceDN w:val="0"/>
        <w:spacing w:before="72" w:after="0" w:line="240" w:lineRule="auto"/>
        <w:ind w:left="1064" w:right="1078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leader="dot" w:pos="98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22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Введение</w:t>
        </w:r>
      </w:hyperlink>
    </w:p>
    <w:p w:rsidR="001D3BEA" w:rsidRPr="001D3BEA" w:rsidRDefault="001D3BEA" w:rsidP="001D3BEA">
      <w:pPr>
        <w:widowControl w:val="0"/>
        <w:tabs>
          <w:tab w:val="left" w:leader="dot" w:pos="98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21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Нормативная основа образовательной программы</w:t>
        </w:r>
      </w:hyperlink>
    </w:p>
    <w:p w:rsidR="001D3BEA" w:rsidRPr="001D3BEA" w:rsidRDefault="001D3BEA" w:rsidP="001D3BEA">
      <w:pPr>
        <w:widowControl w:val="0"/>
        <w:tabs>
          <w:tab w:val="left" w:leader="dot" w:pos="98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20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Квалификация лиц, допускаемых к освоению образовательной программы</w:t>
        </w:r>
      </w:hyperlink>
    </w:p>
    <w:p w:rsidR="001D3BEA" w:rsidRPr="001D3BEA" w:rsidRDefault="001D3BEA" w:rsidP="001D3BEA">
      <w:pPr>
        <w:widowControl w:val="0"/>
        <w:tabs>
          <w:tab w:val="left" w:pos="1306"/>
          <w:tab w:val="left" w:pos="2685"/>
          <w:tab w:val="left" w:leader="dot" w:pos="98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7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Принципы подготовки выпускников</w:t>
        </w:r>
      </w:hyperlink>
    </w:p>
    <w:p w:rsidR="001D3BEA" w:rsidRPr="001D3BEA" w:rsidRDefault="001D3BEA" w:rsidP="001D3BEA">
      <w:pPr>
        <w:widowControl w:val="0"/>
        <w:tabs>
          <w:tab w:val="left" w:leader="dot" w:pos="98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6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Формы обучения по образовательной программе</w:t>
        </w:r>
      </w:hyperlink>
    </w:p>
    <w:p w:rsidR="001D3BEA" w:rsidRPr="001D3BEA" w:rsidRDefault="001D3BEA" w:rsidP="001D3BEA">
      <w:pPr>
        <w:widowControl w:val="0"/>
        <w:tabs>
          <w:tab w:val="left" w:leader="dot" w:pos="98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5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Нормативный срок освоения образовательной программы</w:t>
        </w:r>
      </w:hyperlink>
    </w:p>
    <w:p w:rsidR="001D3BEA" w:rsidRPr="001D3BEA" w:rsidRDefault="001D3BEA" w:rsidP="001D3BEA">
      <w:pPr>
        <w:widowControl w:val="0"/>
        <w:tabs>
          <w:tab w:val="left" w:leader="dot" w:pos="98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4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Трудоемкость освоения образовательной программы</w:t>
        </w:r>
      </w:hyperlink>
    </w:p>
    <w:p w:rsidR="001D3BEA" w:rsidRPr="001D3BEA" w:rsidRDefault="001D3BEA" w:rsidP="001D3BEA">
      <w:pPr>
        <w:widowControl w:val="0"/>
        <w:tabs>
          <w:tab w:val="left" w:leader="dot" w:pos="98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3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Направленность (профиль) образовательной программы</w:t>
        </w:r>
      </w:hyperlink>
    </w:p>
    <w:p w:rsidR="001D3BEA" w:rsidRPr="001D3BEA" w:rsidRDefault="001D3BEA" w:rsidP="001D3BEA">
      <w:pPr>
        <w:widowControl w:val="0"/>
        <w:tabs>
          <w:tab w:val="left" w:pos="1769"/>
          <w:tab w:val="left" w:pos="3506"/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2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Квалификация, присваиваемая выпускникам</w:t>
        </w:r>
      </w:hyperlink>
    </w:p>
    <w:p w:rsidR="001D3BEA" w:rsidRPr="001D3BEA" w:rsidRDefault="001D3BEA" w:rsidP="001D3BEA">
      <w:pPr>
        <w:widowControl w:val="0"/>
        <w:tabs>
          <w:tab w:val="left" w:pos="1054"/>
          <w:tab w:val="left" w:pos="3203"/>
          <w:tab w:val="left" w:leader="dot" w:pos="96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1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Область профессиональной деятельности</w:t>
        </w:r>
      </w:hyperlink>
    </w:p>
    <w:p w:rsidR="001D3BEA" w:rsidRPr="001D3BEA" w:rsidRDefault="001D3BEA" w:rsidP="001D3BEA">
      <w:pPr>
        <w:widowControl w:val="0"/>
        <w:tabs>
          <w:tab w:val="left" w:pos="1122"/>
          <w:tab w:val="left" w:pos="3266"/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0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Объекты профессиональной деятельности</w:t>
        </w:r>
      </w:hyperlink>
    </w:p>
    <w:p w:rsidR="001D3BEA" w:rsidRPr="001D3BEA" w:rsidRDefault="001D3BEA" w:rsidP="001D3BEA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9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Виды профессиональной деятельности, к которым готовятся выпускники</w:t>
        </w:r>
      </w:hyperlink>
    </w:p>
    <w:p w:rsidR="001D3BEA" w:rsidRPr="001D3BEA" w:rsidRDefault="001D3BEA" w:rsidP="001D3BEA">
      <w:pPr>
        <w:widowControl w:val="0"/>
        <w:tabs>
          <w:tab w:val="left" w:leader="dot" w:pos="96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8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Профессиональные задачи, к которым готовятся выпускники</w:t>
        </w:r>
      </w:hyperlink>
    </w:p>
    <w:p w:rsidR="001D3BEA" w:rsidRPr="001D3BEA" w:rsidRDefault="001D3BEA" w:rsidP="001D3BEA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7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Объем и содержание образовательной программы и формы аттестации</w:t>
        </w:r>
      </w:hyperlink>
    </w:p>
    <w:p w:rsidR="001D3BEA" w:rsidRPr="001D3BEA" w:rsidRDefault="001D3BEA" w:rsidP="001D3BEA">
      <w:pPr>
        <w:widowControl w:val="0"/>
        <w:tabs>
          <w:tab w:val="left" w:leader="dot" w:pos="96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6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Планируемые результаты освоения образовательной программы</w:t>
        </w:r>
      </w:hyperlink>
    </w:p>
    <w:p w:rsidR="001D3BEA" w:rsidRPr="001D3BEA" w:rsidRDefault="001D3BEA" w:rsidP="001D3BEA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5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Организационно-педагогические условия реализации образовательной программы</w:t>
        </w:r>
      </w:hyperlink>
    </w:p>
    <w:p w:rsidR="001D3BEA" w:rsidRPr="001D3BEA" w:rsidRDefault="001D3BEA" w:rsidP="001D3BEA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4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Социокультурная среда и образовательные технологии</w:t>
        </w:r>
      </w:hyperlink>
    </w:p>
    <w:p w:rsidR="001D3BEA" w:rsidRPr="001D3BEA" w:rsidRDefault="001D3BEA" w:rsidP="001D3BEA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3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Материально-техническое обеспечение реализации образовательной программы</w:t>
        </w:r>
      </w:hyperlink>
    </w:p>
    <w:p w:rsidR="001D3BEA" w:rsidRPr="001D3BEA" w:rsidRDefault="001D3BEA" w:rsidP="001D3BEA">
      <w:pPr>
        <w:widowControl w:val="0"/>
        <w:tabs>
          <w:tab w:val="left" w:leader="dot" w:pos="96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2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Взаимосвязи элементов при освоении образовательной программы</w:t>
        </w:r>
      </w:hyperlink>
    </w:p>
    <w:p w:rsidR="001D3BEA" w:rsidRPr="001D3BEA" w:rsidRDefault="001D3BEA" w:rsidP="001D3BEA">
      <w:pPr>
        <w:widowControl w:val="0"/>
        <w:tabs>
          <w:tab w:val="left" w:leader="dot" w:pos="96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1" w:history="1">
        <w:r w:rsidRPr="001D3BEA">
          <w:rPr>
            <w:rFonts w:ascii="Times New Roman" w:eastAsia="Times New Roman" w:hAnsi="Times New Roman" w:cs="Times New Roman"/>
            <w:spacing w:val="-3"/>
            <w:sz w:val="28"/>
            <w:szCs w:val="24"/>
            <w:lang w:eastAsia="ru-RU"/>
          </w:rPr>
          <w:t xml:space="preserve">Матрица компетенций, </w:t>
        </w:r>
        <w:r w:rsidRPr="001D3BEA">
          <w:rPr>
            <w:rFonts w:ascii="Times New Roman" w:eastAsia="Times New Roman" w:hAnsi="Times New Roman" w:cs="Times New Roman"/>
            <w:spacing w:val="-5"/>
            <w:sz w:val="28"/>
            <w:szCs w:val="24"/>
            <w:lang w:eastAsia="ru-RU"/>
          </w:rPr>
          <w:t xml:space="preserve">формируемых </w:t>
        </w:r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в </w:t>
        </w:r>
        <w:r w:rsidRPr="001D3BEA">
          <w:rPr>
            <w:rFonts w:ascii="Times New Roman" w:eastAsia="Times New Roman" w:hAnsi="Times New Roman" w:cs="Times New Roman"/>
            <w:spacing w:val="-4"/>
            <w:sz w:val="28"/>
            <w:szCs w:val="24"/>
            <w:lang w:eastAsia="ru-RU"/>
          </w:rPr>
          <w:t xml:space="preserve">процессе освоения </w:t>
        </w:r>
        <w:r w:rsidRPr="001D3BEA">
          <w:rPr>
            <w:rFonts w:ascii="Times New Roman" w:eastAsia="Times New Roman" w:hAnsi="Times New Roman" w:cs="Times New Roman"/>
            <w:spacing w:val="-5"/>
            <w:sz w:val="28"/>
            <w:szCs w:val="24"/>
            <w:lang w:eastAsia="ru-RU"/>
          </w:rPr>
          <w:t xml:space="preserve">образовательной </w:t>
        </w:r>
        <w:r w:rsidRPr="001D3BEA">
          <w:rPr>
            <w:rFonts w:ascii="Times New Roman" w:eastAsia="Times New Roman" w:hAnsi="Times New Roman" w:cs="Times New Roman"/>
            <w:spacing w:val="-4"/>
            <w:sz w:val="28"/>
            <w:szCs w:val="24"/>
            <w:lang w:eastAsia="ru-RU"/>
          </w:rPr>
          <w:t>программы</w:t>
        </w:r>
      </w:hyperlink>
    </w:p>
    <w:p w:rsidR="001D3BEA" w:rsidRPr="001D3BEA" w:rsidRDefault="001D3BEA" w:rsidP="001D3BEA">
      <w:pPr>
        <w:widowControl w:val="0"/>
        <w:tabs>
          <w:tab w:val="left" w:leader="dot" w:pos="96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0" w:history="1">
        <w:r w:rsidRPr="001D3B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Этапы формирования компетенций в процессе освоения образовательной программы</w:t>
        </w:r>
      </w:hyperlink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Планируемые результаты обучения по каждой дисциплине, практике и научно-исследовательской работе, обеспечивающие достижение планируемых результатов освоения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Уровневая оценка освоения компетенций в процессе текущего контроля успеваемости 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промежуточной аттестации обучающихся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Интерактивные формы проведения учебных занятий и инновационные технологии обучения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Встречи с представителями российских и зарубежных компаний, государственных и общественных организаций, мастер-классы экспертов и специалистов, привлечение к учебным занятиям ведущих исследователей и специалистов-практиков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t>Приложения (элементы образовательной программы)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Учебный план;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 xml:space="preserve">Календарный учебный график;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Рабочие программы дисциплин;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Программы практик;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Программа научно-исследовательской работы;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«Научно-исследовательский семинар»;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Программа итоговой аттестации;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Программа государственной итоговой аттестации;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Оценочные средства образовательной программы;</w:t>
      </w:r>
    </w:p>
    <w:p w:rsidR="001D3BEA" w:rsidRPr="001D3BEA" w:rsidRDefault="001D3BEA" w:rsidP="001D3BEA">
      <w:pPr>
        <w:widowControl w:val="0"/>
        <w:autoSpaceDE w:val="0"/>
        <w:autoSpaceDN w:val="0"/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…</w:t>
      </w:r>
    </w:p>
    <w:p w:rsidR="001D3BEA" w:rsidRPr="001D3BEA" w:rsidRDefault="001D3BEA" w:rsidP="001D3BEA">
      <w:pPr>
        <w:widowControl w:val="0"/>
        <w:autoSpaceDE w:val="0"/>
        <w:autoSpaceDN w:val="0"/>
        <w:spacing w:before="5" w:after="0" w:line="274" w:lineRule="exact"/>
        <w:ind w:firstLine="709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t>Методические рекомендации: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…</w:t>
      </w:r>
    </w:p>
    <w:p w:rsidR="001D3BEA" w:rsidRPr="001D3BEA" w:rsidRDefault="001D3BEA" w:rsidP="001D3BEA">
      <w:pPr>
        <w:widowControl w:val="0"/>
        <w:autoSpaceDE w:val="0"/>
        <w:autoSpaceDN w:val="0"/>
        <w:spacing w:before="72" w:after="0" w:line="240" w:lineRule="auto"/>
        <w:ind w:left="1064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br w:type="page"/>
      </w:r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Введение</w:t>
      </w:r>
    </w:p>
    <w:p w:rsidR="001D3BEA" w:rsidRPr="001D3BEA" w:rsidRDefault="001D3BEA" w:rsidP="001D3BEA">
      <w:pPr>
        <w:widowControl w:val="0"/>
        <w:autoSpaceDE w:val="0"/>
        <w:autoSpaceDN w:val="0"/>
        <w:spacing w:before="1" w:after="0" w:line="240" w:lineRule="auto"/>
        <w:ind w:right="454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Основная образовательная программа высшего образования – программа магистратуры по направлению подготовки </w:t>
      </w:r>
      <w:r w:rsidRPr="001D3BEA">
        <w:rPr>
          <w:rFonts w:ascii="Times New Roman" w:eastAsia="Calibri" w:hAnsi="Times New Roman" w:cs="Times New Roman"/>
          <w:sz w:val="28"/>
          <w:szCs w:val="28"/>
          <w:lang w:eastAsia="ru-RU"/>
        </w:rPr>
        <w:t>{код} «{направление подготовки}» (направленность (профиль) {наименование})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(далее – образовательная программа) разработана и реализуется Автономной некоммерческой образовательной организацией высшего образования «Воронежский экономико-правовой институт» (далее 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noBreakHyphen/>
        <w:t xml:space="preserve"> АНОО ВО «ВЭПИ»).</w:t>
      </w:r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before="1"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плана, календарного учебного графика, рабочих программ дисциплин, программ практик, программ научно-исследовательской работы, программы государственной итоговой аттестации, а также оценочных и методических материалов.</w:t>
      </w:r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Образовательная программа разработана в форме комплекта документов, который ежегодно обновляется с учетом развития науки, культуры, экономики, техники, технологий и социальной сферы. Каждый компонент образовательной программы разрабатывается в форме единого документа или комплекта документов.</w:t>
      </w:r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В общей характеристике образовательной программы указываются квалификация, присваиваемая выпускникам, вид (виды) профессиональной деятельности, к которому (которым) готовятся выпускники, направленность (профиль) образовательной программы, планируемые результаты освоения образовательной программы, планируемые результаты обучения по каждой дисциплине, практике и научно-исследовательской работе, а также иные необходимые сведения.</w:t>
      </w:r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before="1"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Информация об образовательной программе размещается на официальном сайте АНОО ВО «ВЭПИ» в сети «Интернет».</w:t>
      </w:r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0" w:name="_TOC_250021"/>
      <w:bookmarkEnd w:id="0"/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Нормативная основа образовательной программы</w:t>
      </w:r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Образовательная программа разработана в соответствии со следующими нормативными правовыми актами и документами:</w:t>
      </w:r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… ;</w:t>
      </w:r>
    </w:p>
    <w:p w:rsidR="001D3BEA" w:rsidRPr="001D3BEA" w:rsidRDefault="001D3BEA" w:rsidP="001D3BE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другими нормативными правовыми актами и документами.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" w:name="_TOC_250020"/>
      <w:bookmarkEnd w:id="1"/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Квалификация лиц, допускаемых к освоению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К освоению образовательной программы допускаются лица, имеющие высшее образование любого уровня.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2" w:name="_TOC_250019"/>
      <w:bookmarkStart w:id="3" w:name="_TOC_250018"/>
      <w:bookmarkStart w:id="4" w:name="_TOC_250017"/>
      <w:bookmarkEnd w:id="2"/>
      <w:bookmarkEnd w:id="3"/>
      <w:bookmarkEnd w:id="4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Принципы подготовки выпускников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Подготовка выпускников по образовательной программе осуществляется на основе следующих принципов: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сопряженность уровней образования;</w:t>
      </w:r>
    </w:p>
    <w:p w:rsidR="001D3BEA" w:rsidRPr="001D3BEA" w:rsidRDefault="001D3BEA" w:rsidP="001D3BEA">
      <w:pPr>
        <w:widowControl w:val="0"/>
        <w:tabs>
          <w:tab w:val="left" w:pos="3311"/>
          <w:tab w:val="left" w:pos="4985"/>
          <w:tab w:val="left" w:pos="6426"/>
          <w:tab w:val="left" w:pos="7800"/>
          <w:tab w:val="left" w:pos="8254"/>
          <w:tab w:val="left" w:pos="10163"/>
        </w:tabs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инвариантность программы обучения студента в соответствии </w:t>
      </w:r>
      <w:r w:rsidRPr="001D3BEA">
        <w:rPr>
          <w:rFonts w:ascii="Times New Roman" w:eastAsia="Calibri" w:hAnsi="Times New Roman" w:cs="Times New Roman"/>
          <w:spacing w:val="-17"/>
          <w:sz w:val="28"/>
          <w:szCs w:val="20"/>
          <w:lang w:eastAsia="ru-RU"/>
        </w:rPr>
        <w:t xml:space="preserve">с 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потребностями различных видов профессиональной деятельности;</w:t>
      </w:r>
    </w:p>
    <w:p w:rsidR="001D3BEA" w:rsidRPr="001D3BEA" w:rsidRDefault="001D3BEA" w:rsidP="001D3BEA">
      <w:pPr>
        <w:widowControl w:val="0"/>
        <w:tabs>
          <w:tab w:val="left" w:pos="2798"/>
          <w:tab w:val="left" w:pos="4870"/>
          <w:tab w:val="left" w:pos="6784"/>
          <w:tab w:val="left" w:pos="8139"/>
          <w:tab w:val="left" w:pos="8652"/>
        </w:tabs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интеграция образования, научной и </w:t>
      </w:r>
      <w:r w:rsidRPr="001D3BEA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практической 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деятельности;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соответствие системы оценки и контроля компетенций магистров условиям их будущей профессиональной деятельности;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нацеленность воспитания и качества подготовки обучающихся на решение общественно значимых задач.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5" w:name="_TOC_250016"/>
      <w:bookmarkEnd w:id="5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Формы обучения по образовательной программе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Настоящая образовательная программа реализуется по {указать формы обучения}.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6" w:name="_TOC_250015"/>
      <w:bookmarkEnd w:id="6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Нормативный срок освоения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{В соответствии с ФГОС}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7" w:name="_TOC_250014"/>
      <w:bookmarkEnd w:id="7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Трудоемкость освоения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Объем образовательной программы (ее составной части) определяется как трудоемкость учебной нагрузки обучающегося при освоении образовательной программы (ее составной части), включающая в себя все виды его учебной деятельности, предусмотренные учебным планом для достижения планируемых результатов обучения.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Трудоемкость освоения образовательной программы (без учета факультативных дисциплин), включая все виды текущей, промежуточной и итоговой (государственной итоговой) аттестации, составляет {в соответствии с ФГОС}. Одна зачетная единица соответствует 36 академическим часам (при продолжительности академического часа 45 минут) или 27 астрономическим часам. Установленная величина зачетной единицы является единой в рамках образовательной программы.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br w:type="page"/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8" w:name="_TOC_250013"/>
      <w:bookmarkEnd w:id="8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Направленность (профиль)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Направленность (профиль) образовательной программы характеризует ее ориентацию на конкретные области знания и (или) виды деятельности и определяет ее предметно-тематическое содержание, преобладающие виды учебной деятельности обучающихся и требования к результатам ее освоения.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Направленность (профиль) образовательной программы {Наименование}. Образовательная программа ориентирована на {указать конкретные области знания}.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9" w:name="_TOC_250012"/>
      <w:bookmarkEnd w:id="9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Квалификация, присваиваемая выпускникам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Выпускникам присваивается квалификация «магистр».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0" w:name="_TOC_250011"/>
      <w:bookmarkEnd w:id="10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Область профессиональной деятельности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Область профессиональной деятельности магистров включает {указать области профессиональной деятельности}.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1" w:name="_TOC_250010"/>
      <w:bookmarkEnd w:id="11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Объекты профессиональной деятельности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Объектами профессиональной деятельности магистров являются {указать объекты профессиональной деятельности}.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2" w:name="_TOC_250009"/>
      <w:bookmarkEnd w:id="12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br w:type="page"/>
      </w:r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Виды профессиональной деятельности, к которым готовятся выпускники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Виды профессиональной деятельности, к которым готовятся выпускники: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{Перечислить в соответствии с ФГОС}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Конкретные виды профессиональной деятельности, к которым, в основном, готовится магистр: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{Перечислить в соответствии с ФГОС}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3" w:name="_TOC_250008"/>
      <w:bookmarkEnd w:id="13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Профессиональные задачи, к которым готовятся выпускники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Магистр должен быть подготовлен к решению следующих профессиональных задач в соответствии с профильной направленностью образовательной программы и видами профессиональной деятельности: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{Перечислить в соответствии с ФГОС}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4" w:name="_TOC_250007"/>
      <w:bookmarkEnd w:id="14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Объем и содержание образовательной программы и формы аттестации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Объем (трудоемкость освоения) образовательной программы (без учета факультативных дисциплин), включая все виды текущей, промежуточной и государственной итоговой аттестации, составляет {количество} зачетных единиц.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Содержание образовательной программы определяется общей характеристикой образовательной программы, учебным планом, календарным учебным графиком, рабочими программами дисциплин, программами практик, программами научно-исследовательской работы, научно-исследовательского семинара, программой итоговой (государственной итоговой) аттестации, а также оценочными и методическими материалами, и другими материалами, обеспечивающими воспитание и качество подготовки обучающихся.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Формы аттестации при освоении образовательной программы определяются учебным планом, рабочими программами дисциплин, программами практик, научно-исследовательской работы, научно-исследовательского семинара и итоговой (государственной итоговой) аттестации.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5" w:name="_TOC_250006"/>
      <w:bookmarkEnd w:id="15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Планируемые результаты освоения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Планируемые результаты освоения образовательной программы включают {общие, профессиональные и т.п.} компетенции выпускников.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{Далее перечислить компетенции}.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30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6" w:name="_TOC_250005"/>
      <w:bookmarkEnd w:id="16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Организационно-педагогические условия реализации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Проектирование и реализацию образовательной программы в АНОО ВО «ВЭПИ» обеспечивают: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ученый совет и руководство АНОО ВО «ВЭПИ»;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руководитель образовательной программы;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деканат и кафедры {наименование} факультета;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{вставить другие структурные подразделения Института, участвующие в реализации образовательной программы}.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Реализация образовательной программы обеспечивается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 (или) научно-методической деятельностью.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К образовательному процессу по дисциплинам профессионального цикла привлекаются не менее </w:t>
      </w:r>
      <w:r w:rsidRPr="001D3BEA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N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процентов преподавателей из числа 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действующих руководителей и ведущих работников профильных организаций, предприятий и учреждений.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Не менее </w:t>
      </w:r>
      <w:r w:rsidRPr="001D3BEA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N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процентов преподавателей (в приведенных к целочисленным значениям ставок), обеспечивающих учебный процесс по профессиональному циклу и научно-исследовательскому семинару, имеют ученые степени и (или) ученые звания, при этом ученые степени доктора наук и (или) ученое звание профессора имеют не менее 40 процентов преподавателей.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Общее руководство научным содержанием и образовательной частью магистерской программы осуществляется штатным научно-педагогическим работником, имеющим ученую степень доктора наук соответствующего профиля, стаж работы в образовательных организациях высшего образования не менее трех лет. Руководитель образовательной программы регулярно ведет самостоятельные исследовательские (творческие) проекты или участвует в исследовательских (творческих) проектах, имеет публикации в отечественных научных журналах и (или) зарубежных реферируемых журналах, трудах национальных и международных конференций, симпозиумов по профилю, не менее одного раза в пять лет проходит повышение квалификации.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Непосредственное руководство магистрами </w:t>
      </w:r>
      <w:r w:rsidRPr="001D3BEA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осуществляется 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преподавателями, имеющими ученую степень и (или) ученое звание. Осуществляется одновременное руководство не более чем {количество по нормам} магистрами.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Доля штатных преподавателей, привлекаемых к учебному процессу по дисциплинам профессионального цикла, составляет не менее </w:t>
      </w:r>
      <w:r w:rsidRPr="001D3BEA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N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процентов.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{Возможно добавление в данный пункт дополнительной информации в соответствии с ФГОС.}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7" w:name="_TOC_250004"/>
      <w:bookmarkEnd w:id="17"/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Социокультурная среда и образовательные технологии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образовательной программы высшего образования – программы магистратуры сформирована социокультурная среда, созданы условия, необходимые для социализации личности. Социокультурная среда рассматривается как совокупность целенаправленно созданных разнообразных условий, проектирующих процесс развития и саморазвития общей и профессиональной культуры обучающихся в данном социальном и пространственно-предметном окружении. Социокультурная среда понимается как целостное единство социальной и предметно-пространственной среды Института, происходящих в ней социокультурных событий, значимых для обучающихся, и существующих в ней принципов, правил, норм взаимодействия и стиля отношений между обучающимися и научно-педагогическими работниками.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в вузе, как правило, совпадает с периодом становления ценностного профессиональных и моральных качеств молодых людей, их сознания. В этой связи вуз и его среда выступают важным условием формирования личности обучающегося. В социокультурной среде вуза преломляются знания и культурный опыт благодаря взаимодействию, общению и сотворчеству.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среда Института обеспечивает обучающимся престижную профессию (квалификацию), высокий уровень культуры, преподавания дисциплин, интеллигентность научно-педагогических и иных работников, насыщенную студенческую жизнь. Социокультурная среда является основным средством развития личности обучающегося и является источником его знаний и социального опыта.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Социокультурная среда АНОО ВО «ВЭПИ» организована на основе принципов: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дистанции позиции при взаимодействии участников образовательных отношений;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активности, ориентирующей на возможность совместного участия в развитии социокультурной среды;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сочетания стабильности и динамичности;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комплексирования и гибкого зонирования;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сочетания привычных и неординарных элементов;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половозрастных различий;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студенческого самоуправления.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характеристиками социокультурной среды являются: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насыщенность (ресурсный потенциал социокультурной среды);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структурированность (способ организации социокультурной среды).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социокультурной среды АНОО ВО «ВЭПИ» включает в себя три компонента: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социальный;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пространственно-предметный;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психодидактический.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компонент – пространство условий и возможностей, которое создается в межличностном взаимодействии между субъектами образовательного процесса. Основными характеристиками социального компонента социокультурной среды являются взаимопонимание и удовлетворенность всех участников образовательного процесса взаимоотношениями, преобладающее позитивное настроение, авторитетность руководителей, степень участия всех субъектов в управлении образовательным процессом, сплоченность, продуктивность взаимоотношений.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Пространственно-предметный компонент – пространственно-предметные условия и возможности осуществления обучения, воспитания и социализации обучающихся. В пространственно-предметном измерении социокультурная среда организуется как: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гетерогенная и сложная, обеспечивающая постоянный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пространственный и предметный выбор всеми субъектами образовательного процесса;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связная в отношении различных функциональных зон, что создает возможность многофункционального использования элементов предметной среды и включения их в различные функциональные структуры образовательного процесса и позволяет субъектам образовательного процесса воспринимать различные виды своей образовательной деятельности как взаимообусловленные и дополняющие друг друга;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гибкая и управляемая, обеспечивающая субъектам образовательного процесса возможность проявления их творческой, преобразующей активности в зависимости от конкретных условий образовательного процесса, оперативного изменения пространственно-предметного окружения;</w:t>
      </w:r>
    </w:p>
    <w:p w:rsidR="001D3BEA" w:rsidRPr="001D3BEA" w:rsidRDefault="001D3BEA" w:rsidP="001D3BEA">
      <w:pPr>
        <w:widowControl w:val="0"/>
        <w:tabs>
          <w:tab w:val="left" w:pos="2384"/>
          <w:tab w:val="left" w:pos="2662"/>
          <w:tab w:val="left" w:pos="2758"/>
          <w:tab w:val="left" w:pos="3811"/>
          <w:tab w:val="left" w:pos="3953"/>
          <w:tab w:val="left" w:pos="4111"/>
          <w:tab w:val="left" w:pos="5048"/>
          <w:tab w:val="left" w:pos="5339"/>
          <w:tab w:val="left" w:pos="5723"/>
          <w:tab w:val="left" w:pos="6375"/>
          <w:tab w:val="left" w:pos="6419"/>
          <w:tab w:val="left" w:pos="6680"/>
          <w:tab w:val="left" w:pos="7005"/>
          <w:tab w:val="left" w:pos="8229"/>
          <w:tab w:val="left" w:pos="8377"/>
          <w:tab w:val="left" w:pos="9058"/>
        </w:tabs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несущая символические сообщения, обеспечивая </w:t>
      </w:r>
      <w:r w:rsidRPr="001D3B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субъектам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дополнительные возможности </w:t>
      </w:r>
      <w:r w:rsidRPr="001D3B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познавательного,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эстетического, этического развития, а также способствуя </w:t>
      </w:r>
      <w:r w:rsidRPr="001D3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осознаваемости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социокультурной среды, сплоченности и сознательности социального компонента; индивидуализированная, удовлетворяющая потребности </w:t>
      </w:r>
      <w:r w:rsidRPr="001D3B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субъектов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персонализированном пространстве;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аутентичная, сообразная жизненным проявлениям, обеспечивая субъектам образовательного процесса возможность функционирования в наиболее благоприятном для них ритме, соответствующем половозрастным и индивидуальным особенностям.</w:t>
      </w:r>
    </w:p>
    <w:p w:rsidR="001D3BEA" w:rsidRPr="001D3BEA" w:rsidRDefault="001D3BEA" w:rsidP="001D3BEA">
      <w:pPr>
        <w:widowControl w:val="0"/>
        <w:tabs>
          <w:tab w:val="left" w:pos="5820"/>
          <w:tab w:val="left" w:pos="8202"/>
        </w:tabs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Пространственно-предметный компонент социокультурной среды также выражается в материально-техническом, информационном и учебно-методическом обеспечении образовательной программы.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Психодидактический компонент – комплекс образовательных технологий (содержания и методов обучения и воспитания), построенных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определенных психологических и дидактических основаниях. Психодидактический компонент обеспечивает оптимальную организацию системы связей между всеми элементами социокультурной среды, которые должны обеспечивать комплекс возможностей для личностного саморазвития.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Дидактическими принципами образовательной программы являются: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деятельности – обучающийся,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умений;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непрерывности – результат деятельности на каждом предыдущем этапе обеспечивает начало следующего этапа, что обеспечивается инвариативностью технологии и преемственностью содержания и методики обучения;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сочетания общекультурных и профессиональных компетенций в проектируемых результатах освоения образовательной программы;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минимакса – каждому обучающемуся предлагается содержание образования на максимальном (творческом) уровне и обеспечивается его усвоение на уровне федерального государственного образовательного стандарта.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 психологической комфортности – снятие стрессообразующих факторов образовательного процесса, создание в Институте доброжелательной атмосферы, ориентированной на реализацию идей педагогики сотрудничества;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Принцип вариативности – развитие у обучающихся вариативного мышления, формирование способности к систематическому перебору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вариантов и выбору оптимального варианта;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 творчества – максимальная ориентация на творческое начало в образовательной деятельности, приобретение обучающимися собственного опыта творческой деятельности, развитие способности самостоятельно находить решение нестандартных задач.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образовательной программы обеспечены возможности развития общекультурных компетенций выпускников: компетенций социального взаимодействия, самоорганизации и самоуправления, системно-деятельностного характера.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образовательной технологии, применяемой при реализации образовательной программы, является системно-деятельностный подход, который предполагает: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и развитие качеств личности, отвечающих требованиям информационного общества,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ориентацию на результаты образования как системообразующий компонент,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обучения и воспитания и путей их достижения;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преемственности уровней образования;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разнообразие индивидуальных образовательных траекторий и индивидуального развития каждого обучающегося,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 подход обеспечивает достижение планируемых результатов освоения образовательной программы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социального взаимодействия включают в себя такие знания, умения, представления, алгоритмы действий, системы ценностей и отношений, как: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и готовность к взаимодействию с обществом, общностью, коллективом, семьей, друзьями, партнерами;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конфликтах, их предотвращение, локализация, пресечение и устранение их последствий;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сотрудничество, толерантность, уважение; социальная мобильность;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социальному взаимодействию как ценности; способность регуляции межличностного взаимодействия.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самоорганизации и самоуправления – системное свойство личности, представляющее собой объединение знаний, умений, навыков и опыта работы, обеспечивающих самоуправление личности с целью упорядочения и результативности выполняемой деятельности, адаптации к условиям профессиональной среды. В составе компетенции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самоорганизации и самоуправления выделяются целевой, рефлективный и личностный компоненты.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целевого компонента формируется потребность в целеполагании и достижении поставленных целей за счет прилагаемых волевых усилий. Этот компонент характеризуется принятием и удержанием целей, осознанностью данных процессов и совершаемых действий. Субъект с развитым целеполаганием самостоятельно выдвигает цели, самостоятельно и осознанно организует свою деятельность для ее достижения, его цели отличаются реализмом, детализацией и устойчивостью. В состав этого компонента входят умения определять цели деятельности, принимать поставленные цели деятельности извне, достигать цели деятельности.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рефлексивного компонента формируется потребность в прогнозировании, планировании, анализе выполняемой деятельности на основе рефлексивных действий. Этот компонент ориентирован на практическое формирование умений прогнозировать результат деятельности, планировать, проектировать, контролировать, оценивать и корректировать свою деятельность.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личностного компонента совершенствуются личностные качества, стимулирующие проявление умений целевой и рефлексивной групп. Этот компонент характеризуется мобилизацией обучающимися своих личностных возможностей, осознанностью совершаемых действий, концентрацией активности, побуждающей к самостоятельности, критичности и инициативности в деятельности.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компетентностного подхода предусматривает широкое использование в образовательном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межвузовских телеконференций, игровой судебный процесс) в сочетании с внеаудиторной работой с целью формирования и развития профессиональных навыков обучающихся.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предусматривает: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применение инновационных технологий обучения, развивающих навыки консультационной работы, принятия решений, межличностной коммуникации, лидерские и другие необходимые юристу личностные и профессиональные качества (чтение интерактивных лекций, проведение групповых дискуссий и проектов, анализ деловых ситуаций и имитационных моделей, проведение ролевых игр, тренингов, юридических консультаций населения в студенческих правовых консультациях (юридических клиниках), преподавание дисциплин в форме авторских курсов по программам, составленным на основе результатов исследований научных школ вуза, учитывающих региональную и профессиональную специфику при условии реализации содержания образования и формировании компетенций выпускника, определяемых федеральным государственным образовательным стандартом);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при проведении учебных занятий развития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Конкретизация методов и средств обучения и учебно-методического обеспечения реализации образовательной программы </w:t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осуществляется в компонентах образовательной программы.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lang w:eastAsia="ru-RU"/>
        </w:rPr>
        <w:sectPr w:rsidR="001D3BEA" w:rsidRPr="001D3BEA" w:rsidSect="00EB6A40">
          <w:headerReference w:type="default" r:id="rId9"/>
          <w:pgSz w:w="11910" w:h="16840"/>
          <w:pgMar w:top="1134" w:right="853" w:bottom="1134" w:left="1701" w:header="567" w:footer="227" w:gutter="0"/>
          <w:cols w:space="720"/>
          <w:titlePg/>
          <w:docGrid w:linePitch="299"/>
        </w:sectPr>
      </w:pPr>
    </w:p>
    <w:p w:rsidR="001D3BEA" w:rsidRPr="001D3BEA" w:rsidRDefault="001D3BEA" w:rsidP="001D3BEA">
      <w:pPr>
        <w:widowControl w:val="0"/>
        <w:autoSpaceDE w:val="0"/>
        <w:autoSpaceDN w:val="0"/>
        <w:spacing w:before="63" w:after="0" w:line="240" w:lineRule="auto"/>
        <w:ind w:left="570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8" w:name="_TOC_250003"/>
      <w:bookmarkEnd w:id="18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Материально-техническое обеспечение реализации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before="6" w:after="0" w:line="240" w:lineRule="auto"/>
        <w:ind w:right="454"/>
        <w:rPr>
          <w:rFonts w:ascii="Times New Roman" w:eastAsia="Calibri" w:hAnsi="Times New Roman" w:cs="Times New Roman"/>
          <w:b/>
          <w:sz w:val="27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70" w:right="454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Раздел 1. Обеспечение образовательной деятельности в каждом из мест осуществления образовательной деятельности зданиями, строениями, сооружениями, помещениями и территориями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11" w:lineRule="exact"/>
        <w:ind w:right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BEA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D3BEA">
        <w:rPr>
          <w:rFonts w:ascii="Times New Roman" w:eastAsia="Times New Roman" w:hAnsi="Times New Roman" w:cs="Times New Roman"/>
          <w:lang w:eastAsia="ru-RU"/>
        </w:rPr>
        <w:instrText xml:space="preserve"> LINK Excel.Sheet.12 "C:\\Users\\DPyannikov\\YandexDisk\\Работа\\Методический отдел\\!Лицензирование\\Магистратура Воронеж\\6 - Заполнение приложений к заявлению\\Пункт 3 - Справка МТО.xlsx" "Лист1!R14C1:R18C10" \a \f 4 \h  \* MERGEFORMAT </w:instrText>
      </w:r>
      <w:r w:rsidRPr="001D3BEA">
        <w:rPr>
          <w:rFonts w:ascii="Times New Roman" w:eastAsia="Times New Roman" w:hAnsi="Times New Roman" w:cs="Times New Roman"/>
          <w:lang w:eastAsia="ru-RU"/>
        </w:rPr>
        <w:fldChar w:fldCharType="separate"/>
      </w:r>
    </w:p>
    <w:tbl>
      <w:tblPr>
        <w:tblW w:w="1545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624"/>
        <w:gridCol w:w="1303"/>
        <w:gridCol w:w="1492"/>
        <w:gridCol w:w="1765"/>
        <w:gridCol w:w="1695"/>
        <w:gridCol w:w="1902"/>
        <w:gridCol w:w="1276"/>
        <w:gridCol w:w="1842"/>
        <w:gridCol w:w="1843"/>
      </w:tblGrid>
      <w:tr w:rsidR="001D3BEA" w:rsidRPr="001D3BEA" w:rsidTr="00714B47">
        <w:trPr>
          <w:trHeight w:val="3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(местоположение) здания, строения, сооружения, помещения, территории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Назначение зданий, строений, сооружений, помещений и территорий с указанием площади (кв. м)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Собственность или оперативное управление, хозяйственное ведение, аренда (субаренда), безвозмездное пользование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Полное наименование собственника (арендодателя, ссудодателя) объекта   недвижимого имущества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Кадастровый (или условный)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записи регистрации в Едином государственном реестре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Реквизиты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</w:p>
        </w:tc>
      </w:tr>
      <w:tr w:rsidR="001D3BEA" w:rsidRPr="001D3BEA" w:rsidTr="00714B47">
        <w:trPr>
          <w:trHeight w:val="4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D3BEA" w:rsidRPr="001D3BEA" w:rsidTr="00714B4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11" w:lineRule="exact"/>
        <w:ind w:right="454"/>
        <w:jc w:val="center"/>
        <w:rPr>
          <w:rFonts w:ascii="Times New Roman" w:eastAsia="Times New Roman" w:hAnsi="Times New Roman" w:cs="Times New Roman"/>
          <w:sz w:val="20"/>
          <w:lang w:eastAsia="ru-RU"/>
        </w:rPr>
        <w:sectPr w:rsidR="001D3BEA" w:rsidRPr="001D3BEA">
          <w:pgSz w:w="16840" w:h="11910" w:orient="landscape"/>
          <w:pgMar w:top="840" w:right="700" w:bottom="280" w:left="740" w:header="720" w:footer="720" w:gutter="0"/>
          <w:cols w:space="720"/>
        </w:sectPr>
      </w:pPr>
      <w:r w:rsidRPr="001D3BEA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D3BEA" w:rsidRPr="001D3BEA" w:rsidRDefault="001D3BEA" w:rsidP="001D3BEA">
      <w:pPr>
        <w:widowControl w:val="0"/>
        <w:autoSpaceDE w:val="0"/>
        <w:autoSpaceDN w:val="0"/>
        <w:spacing w:before="78" w:after="0" w:line="240" w:lineRule="auto"/>
        <w:ind w:left="3482" w:right="454" w:firstLine="170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2. Обеспечение образовательной деятельности помещением с соответствующими условиями для работы медицинских работников</w:t>
      </w:r>
    </w:p>
    <w:p w:rsidR="001D3BEA" w:rsidRPr="001D3BEA" w:rsidRDefault="001D3BEA" w:rsidP="001D3BEA">
      <w:pPr>
        <w:widowControl w:val="0"/>
        <w:autoSpaceDE w:val="0"/>
        <w:autoSpaceDN w:val="0"/>
        <w:spacing w:before="3" w:after="0" w:line="240" w:lineRule="auto"/>
        <w:ind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275"/>
        <w:gridCol w:w="2139"/>
        <w:gridCol w:w="1848"/>
        <w:gridCol w:w="1817"/>
        <w:gridCol w:w="1827"/>
        <w:gridCol w:w="2201"/>
        <w:gridCol w:w="2031"/>
      </w:tblGrid>
      <w:tr w:rsidR="001D3BEA" w:rsidRPr="001D3BEA" w:rsidTr="00714B47">
        <w:trPr>
          <w:trHeight w:val="2760"/>
          <w:jc w:val="center"/>
        </w:trPr>
        <w:tc>
          <w:tcPr>
            <w:tcW w:w="54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7" w:right="454" w:firstLine="4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27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232" w:right="454" w:hanging="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Помещения, подтверждающие наличие условий для охраны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426" w:right="454" w:firstLine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здоровья обучающихся</w:t>
            </w:r>
          </w:p>
        </w:tc>
        <w:tc>
          <w:tcPr>
            <w:tcW w:w="213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34" w:right="454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 (местоположение) помещений с указанием площади (кв.м)</w:t>
            </w:r>
          </w:p>
        </w:tc>
        <w:tc>
          <w:tcPr>
            <w:tcW w:w="1848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58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Собственность или  оперативное управление, хозяйственное ведение,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376" w:right="454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аренда, субаренда,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0" w:lineRule="atLeast"/>
              <w:ind w:left="158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безвозмездное пользование</w:t>
            </w:r>
          </w:p>
        </w:tc>
        <w:tc>
          <w:tcPr>
            <w:tcW w:w="181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53" w:right="454" w:firstLine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Полное наименование собственника (арендодателя, ссудодателя) объекта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215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недвижимого имущества</w:t>
            </w:r>
          </w:p>
        </w:tc>
        <w:tc>
          <w:tcPr>
            <w:tcW w:w="182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41" w:right="454" w:firstLine="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Документ- основание </w:t>
            </w:r>
            <w:r w:rsidRPr="001D3BE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возникновения 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права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81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(указываются 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реквизиты и сроки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80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действия)</w:t>
            </w:r>
          </w:p>
        </w:tc>
        <w:tc>
          <w:tcPr>
            <w:tcW w:w="220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355" w:right="454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Кадастровый номер объекта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8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недвижимости, код ОКАТО, код ОКТМО по месту нахождения объекта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5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недвижимости</w:t>
            </w:r>
          </w:p>
        </w:tc>
        <w:tc>
          <w:tcPr>
            <w:tcW w:w="203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287" w:right="454" w:firstLine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Номер записи регистрации </w:t>
            </w:r>
            <w:r w:rsidRPr="001D3BEA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 xml:space="preserve">в 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Едином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39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государственном 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реестре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35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недвижимости</w:t>
            </w:r>
          </w:p>
        </w:tc>
      </w:tr>
      <w:tr w:rsidR="001D3BEA" w:rsidRPr="001D3BEA" w:rsidTr="00714B47">
        <w:trPr>
          <w:trHeight w:val="1657"/>
          <w:jc w:val="center"/>
        </w:trPr>
        <w:tc>
          <w:tcPr>
            <w:tcW w:w="54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7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lang w:eastAsia="ru-RU"/>
              </w:rPr>
              <w:t>Кадастровый номер 36:34:0106008:466;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lang w:eastAsia="ru-RU"/>
              </w:rPr>
              <w:t>Код ОКАТО 20401000000;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lang w:eastAsia="ru-RU"/>
              </w:rPr>
              <w:t>Код ОКТМО 20701000</w:t>
            </w:r>
          </w:p>
        </w:tc>
        <w:tc>
          <w:tcPr>
            <w:tcW w:w="203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34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before="4" w:after="0" w:line="240" w:lineRule="auto"/>
        <w:ind w:right="454"/>
        <w:rPr>
          <w:rFonts w:ascii="Times New Roman" w:eastAsia="Calibri" w:hAnsi="Times New Roman" w:cs="Times New Roman"/>
          <w:sz w:val="27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1106"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br w:type="page"/>
      </w: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3. Обеспечение образовательной деятельности помещениями для библиотеки и питания обучающихся</w:t>
      </w:r>
    </w:p>
    <w:p w:rsidR="001D3BEA" w:rsidRPr="001D3BEA" w:rsidRDefault="001D3BEA" w:rsidP="001D3BEA">
      <w:pPr>
        <w:widowControl w:val="0"/>
        <w:autoSpaceDE w:val="0"/>
        <w:autoSpaceDN w:val="0"/>
        <w:spacing w:before="2" w:after="1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5436"/>
        <w:gridCol w:w="6591"/>
        <w:gridCol w:w="1910"/>
      </w:tblGrid>
      <w:tr w:rsidR="001D3BEA" w:rsidRPr="001D3BEA" w:rsidTr="00714B47">
        <w:trPr>
          <w:trHeight w:val="553"/>
          <w:jc w:val="center"/>
        </w:trPr>
        <w:tc>
          <w:tcPr>
            <w:tcW w:w="742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0" w:lineRule="exact"/>
              <w:ind w:left="10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0" w:lineRule="exact"/>
              <w:ind w:left="10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5436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0" w:lineRule="exact"/>
              <w:ind w:left="681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Помещения для библиотеки и питания обучающихся</w:t>
            </w:r>
          </w:p>
        </w:tc>
        <w:tc>
          <w:tcPr>
            <w:tcW w:w="659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0" w:lineRule="exact"/>
              <w:ind w:left="184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 (местоположение) помещений с указанием площади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64" w:lineRule="exact"/>
              <w:ind w:left="18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(кв.м)</w:t>
            </w:r>
          </w:p>
        </w:tc>
        <w:tc>
          <w:tcPr>
            <w:tcW w:w="191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0" w:lineRule="exact"/>
              <w:ind w:left="335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</w:t>
            </w:r>
          </w:p>
        </w:tc>
      </w:tr>
      <w:tr w:rsidR="001D3BEA" w:rsidRPr="001D3BEA" w:rsidTr="00714B47">
        <w:trPr>
          <w:trHeight w:val="275"/>
          <w:jc w:val="center"/>
        </w:trPr>
        <w:tc>
          <w:tcPr>
            <w:tcW w:w="742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222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436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681" w:right="454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659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18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1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836" w:right="45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  <w:jc w:val="center"/>
        </w:trPr>
        <w:tc>
          <w:tcPr>
            <w:tcW w:w="742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222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436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677" w:right="454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659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18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1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836" w:right="45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1106"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1106"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56" w:lineRule="exact"/>
        <w:ind w:right="454"/>
        <w:rPr>
          <w:rFonts w:ascii="Times New Roman" w:eastAsia="Times New Roman" w:hAnsi="Times New Roman" w:cs="Times New Roman"/>
          <w:sz w:val="24"/>
          <w:lang w:eastAsia="ru-RU"/>
        </w:rPr>
        <w:sectPr w:rsidR="001D3BEA" w:rsidRPr="001D3BEA">
          <w:pgSz w:w="16840" w:h="11910" w:orient="landscape"/>
          <w:pgMar w:top="760" w:right="700" w:bottom="280" w:left="740" w:header="720" w:footer="720" w:gutter="0"/>
          <w:cols w:space="720"/>
        </w:sectPr>
      </w:pPr>
    </w:p>
    <w:p w:rsidR="001D3BEA" w:rsidRPr="001D3BEA" w:rsidRDefault="001D3BEA" w:rsidP="001D3BEA">
      <w:pPr>
        <w:widowControl w:val="0"/>
        <w:autoSpaceDE w:val="0"/>
        <w:autoSpaceDN w:val="0"/>
        <w:spacing w:before="78" w:after="0" w:line="240" w:lineRule="auto"/>
        <w:ind w:left="570" w:right="454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4.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необходимыми для осуществления образовательной деятельности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BEA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D3BEA">
        <w:rPr>
          <w:rFonts w:ascii="Times New Roman" w:eastAsia="Times New Roman" w:hAnsi="Times New Roman" w:cs="Times New Roman"/>
          <w:lang w:eastAsia="ru-RU"/>
        </w:rPr>
        <w:instrText xml:space="preserve"> LINK Excel.Sheet.12 "C:\\Users\\DPyannikov\\YandexDisk\\Работа\\Методический отдел\\!Лицензирование\\Магистратура Воронеж\\5 - Заполнение сведений по магистратуре\\Распоряжение 28\\5\\МТО.xlsx" "Лист1!R1C1:R12C4" \a \f 4 \h  \* MERGEFORMAT </w:instrText>
      </w:r>
      <w:r w:rsidRPr="001D3BEA">
        <w:rPr>
          <w:rFonts w:ascii="Times New Roman" w:eastAsia="Times New Roman" w:hAnsi="Times New Roman" w:cs="Times New Roman"/>
          <w:lang w:eastAsia="ru-RU"/>
        </w:rPr>
        <w:fldChar w:fldCharType="separate"/>
      </w:r>
    </w:p>
    <w:tbl>
      <w:tblPr>
        <w:tblW w:w="15472" w:type="dxa"/>
        <w:tblInd w:w="108" w:type="dxa"/>
        <w:tblLook w:val="00A0" w:firstRow="1" w:lastRow="0" w:firstColumn="1" w:lastColumn="0" w:noHBand="0" w:noVBand="0"/>
      </w:tblPr>
      <w:tblGrid>
        <w:gridCol w:w="967"/>
        <w:gridCol w:w="4126"/>
        <w:gridCol w:w="5647"/>
        <w:gridCol w:w="4732"/>
      </w:tblGrid>
      <w:tr w:rsidR="001D3BEA" w:rsidRPr="001D3BEA" w:rsidTr="00714B47">
        <w:trPr>
          <w:trHeight w:val="24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оборудованных учебных кабинетов, объектов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объектов физической культуры и спорта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lang w:eastAsia="ru-RU"/>
              </w:rPr>
              <w:t>Оснащенность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 учебных кабинетов, объектов для проведения практических занятий, объектов физической культуры и спорта</w:t>
            </w:r>
          </w:p>
        </w:tc>
      </w:tr>
      <w:tr w:rsidR="001D3BEA" w:rsidRPr="001D3BEA" w:rsidTr="00714B47">
        <w:trPr>
          <w:trHeight w:val="27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1D3BEA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lang w:eastAsia="ru-RU"/>
        </w:rPr>
        <w:sectPr w:rsidR="001D3BEA" w:rsidRPr="001D3BEA">
          <w:pgSz w:w="16840" w:h="11910" w:orient="landscape"/>
          <w:pgMar w:top="840" w:right="700" w:bottom="280" w:left="740" w:header="720" w:footer="720" w:gutter="0"/>
          <w:cols w:space="720"/>
        </w:sectPr>
      </w:pPr>
    </w:p>
    <w:p w:rsidR="001D3BEA" w:rsidRPr="001D3BEA" w:rsidRDefault="001D3BEA" w:rsidP="001D3BEA">
      <w:pPr>
        <w:widowControl w:val="0"/>
        <w:autoSpaceDE w:val="0"/>
        <w:autoSpaceDN w:val="0"/>
        <w:spacing w:before="60" w:after="0" w:line="240" w:lineRule="auto"/>
        <w:ind w:left="4130" w:right="454" w:hanging="567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5. Наличие специальных условий для получения образования обучающимися с ограниченными возможностями здоровья</w:t>
      </w:r>
    </w:p>
    <w:p w:rsidR="001D3BEA" w:rsidRPr="001D3BEA" w:rsidRDefault="001D3BEA" w:rsidP="001D3BEA">
      <w:pPr>
        <w:spacing w:after="0" w:line="276" w:lineRule="auto"/>
        <w:ind w:left="-57" w:right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512"/>
        <w:gridCol w:w="7513"/>
      </w:tblGrid>
      <w:tr w:rsidR="001D3BEA" w:rsidRPr="001D3BEA" w:rsidTr="00714B47">
        <w:tc>
          <w:tcPr>
            <w:tcW w:w="568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 получения образования обучающимися с ограниченными возможностями здоровья</w:t>
            </w:r>
          </w:p>
        </w:tc>
        <w:tc>
          <w:tcPr>
            <w:tcW w:w="7513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условий для получения образования обучающимися с ограниченными возможностями здоровья (да/нет, комментарии)</w:t>
            </w:r>
          </w:p>
        </w:tc>
      </w:tr>
      <w:tr w:rsidR="001D3BEA" w:rsidRPr="001D3BEA" w:rsidTr="00714B47">
        <w:tc>
          <w:tcPr>
            <w:tcW w:w="568" w:type="dxa"/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7513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EA" w:rsidRPr="001D3BEA" w:rsidTr="00714B47">
        <w:tc>
          <w:tcPr>
            <w:tcW w:w="568" w:type="dxa"/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7513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EA" w:rsidRPr="001D3BEA" w:rsidTr="00714B47">
        <w:tc>
          <w:tcPr>
            <w:tcW w:w="568" w:type="dxa"/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 образовательные программы (специализированные адаптационные предметы, дисциплины (модули))</w:t>
            </w:r>
          </w:p>
        </w:tc>
        <w:tc>
          <w:tcPr>
            <w:tcW w:w="7513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EA" w:rsidRPr="001D3BEA" w:rsidTr="00714B47">
        <w:tc>
          <w:tcPr>
            <w:tcW w:w="568" w:type="dxa"/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7513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EA" w:rsidRPr="001D3BEA" w:rsidTr="00714B47">
        <w:tc>
          <w:tcPr>
            <w:tcW w:w="568" w:type="dxa"/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7513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BEA" w:rsidRPr="001D3BEA" w:rsidTr="00714B47">
        <w:tc>
          <w:tcPr>
            <w:tcW w:w="568" w:type="dxa"/>
            <w:vAlign w:val="center"/>
          </w:tcPr>
          <w:p w:rsidR="001D3BEA" w:rsidRPr="001D3BEA" w:rsidRDefault="001D3BEA" w:rsidP="001D3BEA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1D3BEA" w:rsidRPr="001D3BEA" w:rsidRDefault="001D3BEA" w:rsidP="001D3BEA">
            <w:pPr>
              <w:tabs>
                <w:tab w:val="left" w:pos="1908"/>
              </w:tabs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  <w:r w:rsidRPr="001D3B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513" w:type="dxa"/>
          </w:tcPr>
          <w:p w:rsidR="001D3BEA" w:rsidRPr="001D3BEA" w:rsidRDefault="001D3BEA" w:rsidP="001D3BEA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lang w:eastAsia="ru-RU"/>
        </w:rPr>
        <w:sectPr w:rsidR="001D3BEA" w:rsidRPr="001D3BEA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1D3BEA" w:rsidRPr="001D3BEA" w:rsidRDefault="001D3BEA" w:rsidP="001D3BEA">
      <w:pPr>
        <w:widowControl w:val="0"/>
        <w:autoSpaceDE w:val="0"/>
        <w:autoSpaceDN w:val="0"/>
        <w:spacing w:before="78" w:after="0" w:line="240" w:lineRule="auto"/>
        <w:ind w:left="7032" w:right="454" w:hanging="6025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6. Наличие печатных и электронных образовательных и информационных ресурсов по образовательной программе</w:t>
      </w:r>
    </w:p>
    <w:p w:rsidR="001D3BEA" w:rsidRPr="001D3BEA" w:rsidRDefault="001D3BEA" w:rsidP="001D3BEA">
      <w:pPr>
        <w:widowControl w:val="0"/>
        <w:autoSpaceDE w:val="0"/>
        <w:autoSpaceDN w:val="0"/>
        <w:spacing w:before="6" w:after="1" w:line="240" w:lineRule="auto"/>
        <w:ind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6404"/>
        <w:gridCol w:w="7727"/>
      </w:tblGrid>
      <w:tr w:rsidR="001D3BEA" w:rsidRPr="001D3BEA" w:rsidTr="00714B47">
        <w:trPr>
          <w:trHeight w:val="921"/>
        </w:trPr>
        <w:tc>
          <w:tcPr>
            <w:tcW w:w="55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38" w:right="454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D3BE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4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2035" w:right="454" w:hanging="1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772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362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печатных и электронных образовательных и информационных ресурсов (да/нет, наименование и реквизиты документа, подтверждающего их наличие),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30" w:lineRule="atLeast"/>
              <w:ind w:left="362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 одного обучающегося по основной образовательной программе (шт.)</w:t>
            </w:r>
          </w:p>
        </w:tc>
      </w:tr>
      <w:tr w:rsidR="001D3BEA" w:rsidRPr="001D3BEA" w:rsidTr="00714B47">
        <w:trPr>
          <w:trHeight w:val="699"/>
        </w:trPr>
        <w:tc>
          <w:tcPr>
            <w:tcW w:w="55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23" w:lineRule="exact"/>
              <w:ind w:left="179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4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в том числе цифровые (электронные) библиотеки, обеспечивающие доступ к профессиональным базам данных,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 справочным и поисковым системам, а также иным информационным ресурсам</w:t>
            </w:r>
          </w:p>
        </w:tc>
        <w:tc>
          <w:tcPr>
            <w:tcW w:w="772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1" w:after="0" w:line="230" w:lineRule="exact"/>
              <w:ind w:left="25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688"/>
        </w:trPr>
        <w:tc>
          <w:tcPr>
            <w:tcW w:w="55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23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4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 (или) электронные учебные издания основной учебной и научной литературы по дисциплинам общенаучного и профессионального циклов, изданных за последние пять лет</w:t>
            </w:r>
          </w:p>
        </w:tc>
        <w:tc>
          <w:tcPr>
            <w:tcW w:w="772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15" w:lineRule="exact"/>
              <w:ind w:left="110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690"/>
        </w:trPr>
        <w:tc>
          <w:tcPr>
            <w:tcW w:w="55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25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4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37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документация и материалы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772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29" w:lineRule="exact"/>
              <w:ind w:left="110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230"/>
        </w:trPr>
        <w:tc>
          <w:tcPr>
            <w:tcW w:w="55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10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4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10" w:lineRule="exact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Официальные, справочно-библиографические, специализированные периодические издания по всем входящим в реализуемую основную образовательную программу дисциплинам (модулям) в соответствии с учебным планом</w:t>
            </w:r>
          </w:p>
        </w:tc>
        <w:tc>
          <w:tcPr>
            <w:tcW w:w="772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10" w:lineRule="exact"/>
              <w:ind w:left="11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before="1" w:after="0" w:line="240" w:lineRule="auto"/>
        <w:ind w:right="454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lang w:eastAsia="ru-RU"/>
        </w:rPr>
        <w:br w:type="page"/>
      </w:r>
    </w:p>
    <w:p w:rsidR="001D3BEA" w:rsidRPr="001D3BEA" w:rsidRDefault="001D3BEA" w:rsidP="001D3BEA">
      <w:pPr>
        <w:widowControl w:val="0"/>
        <w:autoSpaceDE w:val="0"/>
        <w:autoSpaceDN w:val="0"/>
        <w:spacing w:before="89" w:after="0" w:line="240" w:lineRule="auto"/>
        <w:ind w:left="1031" w:right="454" w:firstLine="326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7. Обеспечение образовательной деятельности соответствующими технологическими средствами, обеспечивающими освоение обучающимися образовательных программ в полном объеме независимо от места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321" w:lineRule="exact"/>
        <w:ind w:left="6093"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Calibri" w:hAnsi="Times New Roman" w:cs="Times New Roman"/>
          <w:sz w:val="28"/>
          <w:szCs w:val="20"/>
          <w:lang w:eastAsia="ru-RU"/>
        </w:rPr>
        <w:t>нахождения обучающихся</w:t>
      </w:r>
    </w:p>
    <w:p w:rsidR="001D3BEA" w:rsidRPr="001D3BEA" w:rsidRDefault="001D3BEA" w:rsidP="001D3BEA">
      <w:pPr>
        <w:widowControl w:val="0"/>
        <w:autoSpaceDE w:val="0"/>
        <w:autoSpaceDN w:val="0"/>
        <w:spacing w:before="11" w:after="0" w:line="240" w:lineRule="auto"/>
        <w:ind w:right="454"/>
        <w:rPr>
          <w:rFonts w:ascii="Times New Roman" w:eastAsia="Calibri" w:hAnsi="Times New Roman" w:cs="Times New Roman"/>
          <w:sz w:val="23"/>
          <w:szCs w:val="20"/>
          <w:lang w:eastAsia="ru-RU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475"/>
        <w:gridCol w:w="4345"/>
        <w:gridCol w:w="8"/>
        <w:gridCol w:w="4353"/>
      </w:tblGrid>
      <w:tr w:rsidR="001D3BEA" w:rsidRPr="001D3BEA" w:rsidTr="00714B47">
        <w:trPr>
          <w:trHeight w:val="1380"/>
          <w:jc w:val="center"/>
        </w:trPr>
        <w:tc>
          <w:tcPr>
            <w:tcW w:w="514" w:type="dxa"/>
            <w:tcBorders>
              <w:righ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22" w:right="454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D3BE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23" w:lineRule="exact"/>
              <w:ind w:left="2299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34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23" w:lineRule="exact"/>
              <w:ind w:left="1188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61" w:type="dxa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400" w:right="45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помещений с указанием площади (кв.м) – для объектов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4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имущества; адреса размещения в информационно-телекоммуникационной сети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30" w:lineRule="exact"/>
              <w:ind w:left="14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 – для иных технологических объектов</w:t>
            </w:r>
          </w:p>
        </w:tc>
      </w:tr>
      <w:tr w:rsidR="001D3BEA" w:rsidRPr="001D3BEA" w:rsidTr="00714B47">
        <w:trPr>
          <w:trHeight w:val="1478"/>
          <w:jc w:val="center"/>
        </w:trPr>
        <w:tc>
          <w:tcPr>
            <w:tcW w:w="514" w:type="dxa"/>
            <w:vMerge w:val="restart"/>
            <w:tcBorders>
              <w:righ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5"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5" w:type="dxa"/>
            <w:vMerge w:val="restart"/>
            <w:tcBorders>
              <w:lef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5"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обучающихся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</w:t>
            </w:r>
          </w:p>
        </w:tc>
        <w:tc>
          <w:tcPr>
            <w:tcW w:w="4353" w:type="dxa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1477"/>
          <w:jc w:val="center"/>
        </w:trPr>
        <w:tc>
          <w:tcPr>
            <w:tcW w:w="514" w:type="dxa"/>
            <w:vMerge/>
            <w:tcBorders>
              <w:righ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vMerge/>
            <w:tcBorders>
              <w:lef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5"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1478"/>
          <w:jc w:val="center"/>
        </w:trPr>
        <w:tc>
          <w:tcPr>
            <w:tcW w:w="514" w:type="dxa"/>
            <w:vMerge w:val="restart"/>
            <w:tcBorders>
              <w:righ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5" w:type="dxa"/>
            <w:vMerge w:val="restart"/>
            <w:tcBorders>
              <w:lef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сети «Интернет» содержания учебно-методической документации по всем дисциплинам (модулям) ОПОП</w:t>
            </w:r>
          </w:p>
        </w:tc>
        <w:tc>
          <w:tcPr>
            <w:tcW w:w="4353" w:type="dxa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1477"/>
          <w:jc w:val="center"/>
        </w:trPr>
        <w:tc>
          <w:tcPr>
            <w:tcW w:w="514" w:type="dxa"/>
            <w:vMerge/>
            <w:tcBorders>
              <w:righ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vMerge/>
            <w:tcBorders>
              <w:lef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1379"/>
          <w:jc w:val="center"/>
        </w:trPr>
        <w:tc>
          <w:tcPr>
            <w:tcW w:w="514" w:type="dxa"/>
            <w:tcBorders>
              <w:righ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3"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интерактивных средств обучения и/или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1"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программного обеспечения для применения инновационных технологий обучения</w:t>
            </w:r>
          </w:p>
        </w:tc>
        <w:tc>
          <w:tcPr>
            <w:tcW w:w="4345" w:type="dxa"/>
            <w:tcBorders>
              <w:top w:val="single" w:sz="4" w:space="0" w:color="000000"/>
              <w:bottom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lang w:eastAsia="ru-RU"/>
        </w:rPr>
        <w:sectPr w:rsidR="001D3BEA" w:rsidRPr="001D3BEA">
          <w:pgSz w:w="16840" w:h="11910" w:orient="landscape"/>
          <w:pgMar w:top="840" w:right="700" w:bottom="280" w:left="740" w:header="720" w:footer="720" w:gutter="0"/>
          <w:cols w:space="720"/>
        </w:sectPr>
      </w:pPr>
    </w:p>
    <w:p w:rsidR="001D3BEA" w:rsidRPr="001D3BEA" w:rsidRDefault="001D3BEA" w:rsidP="001D3BEA">
      <w:pPr>
        <w:widowControl w:val="0"/>
        <w:autoSpaceDE w:val="0"/>
        <w:autoSpaceDN w:val="0"/>
        <w:spacing w:before="63" w:after="0" w:line="240" w:lineRule="auto"/>
        <w:ind w:left="570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9" w:name="_TOC_250002"/>
      <w:bookmarkEnd w:id="19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Взаимосвязи элементов при освоении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before="2" w:after="0" w:line="240" w:lineRule="auto"/>
        <w:ind w:right="454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5103"/>
        <w:gridCol w:w="5529"/>
      </w:tblGrid>
      <w:tr w:rsidR="001D3BEA" w:rsidRPr="001D3BEA" w:rsidTr="00714B47">
        <w:trPr>
          <w:trHeight w:val="506"/>
        </w:trPr>
        <w:tc>
          <w:tcPr>
            <w:tcW w:w="425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образовательной программы</w:t>
            </w:r>
          </w:p>
        </w:tc>
        <w:tc>
          <w:tcPr>
            <w:tcW w:w="510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Прескрипторы</w:t>
            </w:r>
          </w:p>
        </w:tc>
        <w:tc>
          <w:tcPr>
            <w:tcW w:w="552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Постскрипторы</w:t>
            </w:r>
          </w:p>
        </w:tc>
      </w:tr>
      <w:tr w:rsidR="001D3BEA" w:rsidRPr="001D3BEA" w:rsidTr="00714B47">
        <w:trPr>
          <w:trHeight w:val="251"/>
        </w:trPr>
        <w:tc>
          <w:tcPr>
            <w:tcW w:w="425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510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618"/>
        </w:trPr>
        <w:tc>
          <w:tcPr>
            <w:tcW w:w="425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510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lang w:eastAsia="ru-RU"/>
        </w:rPr>
        <w:sectPr w:rsidR="001D3BEA" w:rsidRPr="001D3BEA">
          <w:pgSz w:w="16840" w:h="11910" w:orient="landscape"/>
          <w:pgMar w:top="840" w:right="700" w:bottom="280" w:left="740" w:header="720" w:footer="720" w:gutter="0"/>
          <w:cols w:space="720"/>
        </w:sectPr>
      </w:pPr>
    </w:p>
    <w:p w:rsidR="001D3BEA" w:rsidRPr="001D3BEA" w:rsidRDefault="001D3BEA" w:rsidP="001D3BEA">
      <w:pPr>
        <w:widowControl w:val="0"/>
        <w:autoSpaceDE w:val="0"/>
        <w:autoSpaceDN w:val="0"/>
        <w:spacing w:before="63" w:after="0" w:line="240" w:lineRule="auto"/>
        <w:ind w:left="570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20" w:name="_TOC_250001"/>
      <w:bookmarkEnd w:id="20"/>
      <w:r w:rsidRPr="001D3BEA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Матрица компетенций, формируемых в процессе освоения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709"/>
        <w:gridCol w:w="811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1D3BEA" w:rsidRPr="001D3BEA" w:rsidTr="00714B47">
        <w:trPr>
          <w:trHeight w:val="460"/>
          <w:tblHeader/>
        </w:trPr>
        <w:tc>
          <w:tcPr>
            <w:tcW w:w="60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Циклы, разделы и элементы образовательной программы</w:t>
            </w:r>
          </w:p>
        </w:tc>
        <w:tc>
          <w:tcPr>
            <w:tcW w:w="23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230"/>
        </w:trPr>
        <w:tc>
          <w:tcPr>
            <w:tcW w:w="60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230"/>
        </w:trPr>
        <w:tc>
          <w:tcPr>
            <w:tcW w:w="60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before="8" w:after="0" w:line="240" w:lineRule="auto"/>
        <w:ind w:right="454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autoSpaceDE w:val="0"/>
        <w:autoSpaceDN w:val="0"/>
        <w:spacing w:before="89" w:after="0" w:line="242" w:lineRule="auto"/>
        <w:ind w:left="1607" w:right="454" w:hanging="726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Планируемые результаты обучения по каждой дисциплине, практике и научно-исследовательской работе, обеспечивающие достижение планируемых результатов освоения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before="8" w:after="0" w:line="240" w:lineRule="auto"/>
        <w:ind w:right="454"/>
        <w:rPr>
          <w:rFonts w:ascii="Times New Roman" w:eastAsia="Calibri" w:hAnsi="Times New Roman" w:cs="Times New Roman"/>
          <w:b/>
          <w:sz w:val="27"/>
          <w:szCs w:val="20"/>
          <w:lang w:eastAsia="ru-RU"/>
        </w:rPr>
      </w:pPr>
    </w:p>
    <w:tbl>
      <w:tblPr>
        <w:tblW w:w="4875" w:type="pc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1959"/>
        <w:gridCol w:w="3200"/>
        <w:gridCol w:w="6644"/>
      </w:tblGrid>
      <w:tr w:rsidR="001D3BEA" w:rsidRPr="001D3BEA" w:rsidTr="00714B47">
        <w:trPr>
          <w:trHeight w:val="230"/>
        </w:trPr>
        <w:tc>
          <w:tcPr>
            <w:tcW w:w="1072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Компетенции (код и содержание)</w:t>
            </w:r>
          </w:p>
        </w:tc>
        <w:tc>
          <w:tcPr>
            <w:tcW w:w="652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lang w:eastAsia="ru-RU"/>
              </w:rPr>
              <w:t>Этапы формирования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lang w:eastAsia="ru-RU"/>
              </w:rPr>
              <w:t>(начальный, основной)</w:t>
            </w:r>
          </w:p>
        </w:tc>
        <w:tc>
          <w:tcPr>
            <w:tcW w:w="106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образовательной программы</w:t>
            </w:r>
          </w:p>
        </w:tc>
        <w:tc>
          <w:tcPr>
            <w:tcW w:w="22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обучения</w:t>
            </w:r>
          </w:p>
        </w:tc>
      </w:tr>
      <w:tr w:rsidR="001D3BEA" w:rsidRPr="001D3BEA" w:rsidTr="00714B47">
        <w:trPr>
          <w:trHeight w:val="230"/>
        </w:trPr>
        <w:tc>
          <w:tcPr>
            <w:tcW w:w="1072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3BEA" w:rsidRPr="001D3BEA" w:rsidTr="00714B47">
        <w:trPr>
          <w:trHeight w:val="230"/>
        </w:trPr>
        <w:tc>
          <w:tcPr>
            <w:tcW w:w="1072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15" w:lineRule="exact"/>
        <w:ind w:right="454"/>
        <w:rPr>
          <w:rFonts w:ascii="Times New Roman" w:eastAsia="Times New Roman" w:hAnsi="Times New Roman" w:cs="Times New Roman"/>
          <w:sz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15" w:lineRule="exact"/>
        <w:ind w:right="454"/>
        <w:rPr>
          <w:rFonts w:ascii="Times New Roman" w:eastAsia="Times New Roman" w:hAnsi="Times New Roman" w:cs="Times New Roman"/>
          <w:sz w:val="20"/>
          <w:lang w:eastAsia="ru-RU"/>
        </w:rPr>
        <w:sectPr w:rsidR="001D3BEA" w:rsidRPr="001D3BEA">
          <w:pgSz w:w="16840" w:h="11910" w:orient="landscape"/>
          <w:pgMar w:top="840" w:right="700" w:bottom="280" w:left="740" w:header="720" w:footer="720" w:gutter="0"/>
          <w:cols w:space="720"/>
        </w:sectPr>
      </w:pPr>
    </w:p>
    <w:p w:rsidR="001D3BEA" w:rsidRPr="001D3BEA" w:rsidRDefault="001D3BEA" w:rsidP="001D3BEA">
      <w:pPr>
        <w:widowControl w:val="0"/>
        <w:autoSpaceDE w:val="0"/>
        <w:autoSpaceDN w:val="0"/>
        <w:spacing w:before="72" w:after="0" w:line="242" w:lineRule="auto"/>
        <w:ind w:left="258" w:right="45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Уровневая оценка освоения компетенций в процессе текущего контроля успеваемости и промежуточной аттестации обучающихся</w:t>
      </w:r>
    </w:p>
    <w:p w:rsidR="001D3BEA" w:rsidRPr="001D3BEA" w:rsidRDefault="001D3BEA" w:rsidP="001D3BEA">
      <w:pPr>
        <w:widowControl w:val="0"/>
        <w:autoSpaceDE w:val="0"/>
        <w:autoSpaceDN w:val="0"/>
        <w:spacing w:before="9" w:after="0" w:line="240" w:lineRule="auto"/>
        <w:ind w:right="454"/>
        <w:rPr>
          <w:rFonts w:ascii="Times New Roman" w:eastAsia="Calibri" w:hAnsi="Times New Roman" w:cs="Times New Roman"/>
          <w:b/>
          <w:sz w:val="27"/>
          <w:szCs w:val="20"/>
          <w:lang w:eastAsia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7268"/>
      </w:tblGrid>
      <w:tr w:rsidR="001D3BEA" w:rsidRPr="001D3BEA" w:rsidTr="00714B47">
        <w:trPr>
          <w:trHeight w:val="827"/>
        </w:trPr>
        <w:tc>
          <w:tcPr>
            <w:tcW w:w="230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6" w:lineRule="exact"/>
              <w:ind w:left="314" w:right="454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Уровень освоения компетенции</w:t>
            </w:r>
          </w:p>
        </w:tc>
        <w:tc>
          <w:tcPr>
            <w:tcW w:w="7268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8"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3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742" w:right="454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Показатели достижения уровня освоения компетенции</w:t>
            </w:r>
          </w:p>
        </w:tc>
      </w:tr>
      <w:tr w:rsidR="001D3BEA" w:rsidRPr="001D3BEA" w:rsidTr="00714B47">
        <w:trPr>
          <w:trHeight w:val="827"/>
        </w:trPr>
        <w:tc>
          <w:tcPr>
            <w:tcW w:w="230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2"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3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1" w:after="0" w:line="240" w:lineRule="auto"/>
              <w:ind w:left="263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Минимальный</w:t>
            </w:r>
          </w:p>
        </w:tc>
        <w:tc>
          <w:tcPr>
            <w:tcW w:w="7268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64" w:lineRule="exact"/>
              <w:ind w:left="17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1380"/>
        </w:trPr>
        <w:tc>
          <w:tcPr>
            <w:tcW w:w="230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3"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261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Базовый</w:t>
            </w:r>
          </w:p>
        </w:tc>
        <w:tc>
          <w:tcPr>
            <w:tcW w:w="7268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290" w:right="454" w:firstLine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1657"/>
        </w:trPr>
        <w:tc>
          <w:tcPr>
            <w:tcW w:w="230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0" w:lineRule="exact"/>
              <w:ind w:left="261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Продвинутый</w:t>
            </w:r>
          </w:p>
        </w:tc>
        <w:tc>
          <w:tcPr>
            <w:tcW w:w="7268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66" w:lineRule="exact"/>
              <w:ind w:left="17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Calibri" w:hAnsi="Times New Roman" w:cs="Times New Roman"/>
          <w:b/>
          <w:sz w:val="30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before="8" w:after="0" w:line="240" w:lineRule="auto"/>
        <w:ind w:right="454"/>
        <w:rPr>
          <w:rFonts w:ascii="Times New Roman" w:eastAsia="Calibri" w:hAnsi="Times New Roman" w:cs="Times New Roman"/>
          <w:b/>
          <w:sz w:val="25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258" w:right="45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t>Применяемые интерактивные формы проведения учебных занятий и инновационные технологии обучения</w:t>
      </w:r>
    </w:p>
    <w:p w:rsidR="001D3BEA" w:rsidRPr="001D3BEA" w:rsidRDefault="001D3BEA" w:rsidP="001D3BEA">
      <w:pPr>
        <w:widowControl w:val="0"/>
        <w:autoSpaceDE w:val="0"/>
        <w:autoSpaceDN w:val="0"/>
        <w:spacing w:before="2" w:after="0" w:line="240" w:lineRule="auto"/>
        <w:ind w:right="454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before="8" w:after="0" w:line="240" w:lineRule="auto"/>
        <w:ind w:right="454"/>
        <w:rPr>
          <w:rFonts w:ascii="Times New Roman" w:eastAsia="Calibri" w:hAnsi="Times New Roman" w:cs="Times New Roman"/>
          <w:sz w:val="19"/>
          <w:szCs w:val="20"/>
          <w:lang w:eastAsia="ru-RU"/>
        </w:rPr>
      </w:pPr>
    </w:p>
    <w:tbl>
      <w:tblPr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4253"/>
      </w:tblGrid>
      <w:tr w:rsidR="001D3BEA" w:rsidRPr="001D3BEA" w:rsidTr="001D3BEA">
        <w:trPr>
          <w:trHeight w:val="645"/>
        </w:trPr>
        <w:tc>
          <w:tcPr>
            <w:tcW w:w="514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4" w:after="0" w:line="322" w:lineRule="exact"/>
              <w:ind w:left="395"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Элементы образовательной программы</w:t>
            </w:r>
          </w:p>
        </w:tc>
        <w:tc>
          <w:tcPr>
            <w:tcW w:w="42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4" w:after="0" w:line="322" w:lineRule="exact"/>
              <w:ind w:left="1538" w:right="454" w:hanging="11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Интерактивные формы проведения учебных занятий</w:t>
            </w:r>
          </w:p>
        </w:tc>
      </w:tr>
      <w:tr w:rsidR="001D3BEA" w:rsidRPr="001D3BEA" w:rsidTr="001D3BEA">
        <w:trPr>
          <w:trHeight w:val="302"/>
        </w:trPr>
        <w:tc>
          <w:tcPr>
            <w:tcW w:w="514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2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10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964"/>
        </w:trPr>
        <w:tc>
          <w:tcPr>
            <w:tcW w:w="514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22" w:right="45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561"/>
        </w:trPr>
        <w:tc>
          <w:tcPr>
            <w:tcW w:w="514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123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896"/>
        </w:trPr>
        <w:tc>
          <w:tcPr>
            <w:tcW w:w="5140" w:type="dxa"/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24" w:lineRule="exact"/>
              <w:ind w:left="231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960"/>
        </w:trPr>
        <w:tc>
          <w:tcPr>
            <w:tcW w:w="5140" w:type="dxa"/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866"/>
        </w:trPr>
        <w:tc>
          <w:tcPr>
            <w:tcW w:w="5140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78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72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96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735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751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365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2872"/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533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395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2872"/>
                <w:tab w:val="left" w:pos="3014"/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1275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3014"/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371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57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54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555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2872"/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39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39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24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223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2730"/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255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3297"/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738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61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179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781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37" w:right="454" w:firstLine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960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37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1D3BEA">
        <w:trPr>
          <w:trHeight w:val="255"/>
        </w:trPr>
        <w:tc>
          <w:tcPr>
            <w:tcW w:w="5140" w:type="dxa"/>
            <w:tcBorders>
              <w:top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4140"/>
              </w:tabs>
              <w:autoSpaceDE w:val="0"/>
              <w:autoSpaceDN w:val="0"/>
              <w:spacing w:before="156" w:after="0" w:line="240" w:lineRule="auto"/>
              <w:ind w:left="37" w:right="4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lang w:eastAsia="ru-RU"/>
        </w:rPr>
        <w:br w:type="page"/>
      </w:r>
    </w:p>
    <w:p w:rsidR="001D3BEA" w:rsidRPr="001D3BEA" w:rsidRDefault="001D3BEA" w:rsidP="001D3BEA">
      <w:pPr>
        <w:widowControl w:val="0"/>
        <w:autoSpaceDE w:val="0"/>
        <w:autoSpaceDN w:val="0"/>
        <w:spacing w:before="89" w:after="0" w:line="240" w:lineRule="auto"/>
        <w:ind w:left="567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1D3BEA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lastRenderedPageBreak/>
        <w:t>Встречи с представителями российских и зарубежных компаний, государственных и общественных организаций, мастер-классы экспертов и специалистов, привлечение к учебным занятиям ведущих исследователей и специалистов-практиков</w:t>
      </w:r>
    </w:p>
    <w:p w:rsidR="001D3BEA" w:rsidRPr="001D3BEA" w:rsidRDefault="001D3BEA" w:rsidP="001D3BEA">
      <w:pPr>
        <w:widowControl w:val="0"/>
        <w:autoSpaceDE w:val="0"/>
        <w:autoSpaceDN w:val="0"/>
        <w:spacing w:before="1" w:after="0" w:line="240" w:lineRule="auto"/>
        <w:ind w:right="454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tbl>
      <w:tblPr>
        <w:tblW w:w="9374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5845"/>
      </w:tblGrid>
      <w:tr w:rsidR="001D3BEA" w:rsidRPr="001D3BEA" w:rsidTr="001D3BEA">
        <w:trPr>
          <w:trHeight w:val="554"/>
        </w:trPr>
        <w:tc>
          <w:tcPr>
            <w:tcW w:w="352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2" w:after="0" w:line="276" w:lineRule="exact"/>
              <w:ind w:left="604"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Элементы образовательной программы</w:t>
            </w:r>
          </w:p>
        </w:tc>
        <w:tc>
          <w:tcPr>
            <w:tcW w:w="584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before="2" w:after="0" w:line="276" w:lineRule="exact"/>
              <w:ind w:left="914" w:right="454" w:hanging="59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Встречи, мастер-классы, привлечение к учебным занятиям исследователей и практиков</w:t>
            </w:r>
          </w:p>
        </w:tc>
      </w:tr>
      <w:tr w:rsidR="001D3BEA" w:rsidRPr="001D3BEA" w:rsidTr="001D3BEA">
        <w:trPr>
          <w:trHeight w:val="827"/>
        </w:trPr>
        <w:tc>
          <w:tcPr>
            <w:tcW w:w="352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604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84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698" w:right="454" w:hanging="7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1D3BEA">
        <w:trPr>
          <w:trHeight w:val="827"/>
        </w:trPr>
        <w:tc>
          <w:tcPr>
            <w:tcW w:w="352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604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845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376" w:right="454" w:hanging="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Calibri" w:hAnsi="Times New Roman" w:cs="Times New Roman"/>
          <w:b/>
          <w:sz w:val="30"/>
          <w:szCs w:val="20"/>
          <w:lang w:eastAsia="ru-RU"/>
        </w:rPr>
      </w:pPr>
    </w:p>
    <w:p w:rsidR="001D3BEA" w:rsidRDefault="001D3BE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1D3BEA" w:rsidRPr="001D3BEA" w:rsidRDefault="001D3BEA" w:rsidP="001D3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125E2" wp14:editId="525704E6">
                <wp:simplePos x="0" y="0"/>
                <wp:positionH relativeFrom="column">
                  <wp:posOffset>3522345</wp:posOffset>
                </wp:positionH>
                <wp:positionV relativeFrom="paragraph">
                  <wp:posOffset>-551180</wp:posOffset>
                </wp:positionV>
                <wp:extent cx="2663825" cy="704850"/>
                <wp:effectExtent l="0" t="0" r="3175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EA" w:rsidRPr="001D3BEA" w:rsidRDefault="001D3BEA" w:rsidP="001D3BEA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2</w:t>
                            </w:r>
                          </w:p>
                          <w:p w:rsidR="001D3BEA" w:rsidRPr="001D3BEA" w:rsidRDefault="001D3BEA" w:rsidP="001D3BEA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1D3BEA" w:rsidRPr="001D3BEA" w:rsidRDefault="001D3BEA" w:rsidP="001D3BEA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125E2" id="Надпись 5" o:spid="_x0000_s1027" type="#_x0000_t202" style="position:absolute;left:0;text-align:left;margin-left:277.35pt;margin-top:-43.4pt;width:209.75pt;height:55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" stroked="f">
                <v:textbox style="mso-fit-shape-to-text:t">
                  <w:txbxContent>
                    <w:p w:rsidR="001D3BEA" w:rsidRPr="001D3BEA" w:rsidRDefault="001D3BEA" w:rsidP="001D3BEA">
                      <w:pPr>
                        <w:tabs>
                          <w:tab w:val="center" w:pos="6379"/>
                          <w:tab w:val="left" w:pos="935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 № 2</w:t>
                      </w:r>
                    </w:p>
                    <w:p w:rsidR="001D3BEA" w:rsidRPr="001D3BEA" w:rsidRDefault="001D3BEA" w:rsidP="001D3BEA">
                      <w:pPr>
                        <w:tabs>
                          <w:tab w:val="center" w:pos="6379"/>
                          <w:tab w:val="left" w:pos="935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1D3BEA" w:rsidRPr="001D3BEA" w:rsidRDefault="001D3BEA" w:rsidP="001D3BEA">
                      <w:pPr>
                        <w:tabs>
                          <w:tab w:val="center" w:pos="6379"/>
                          <w:tab w:val="left" w:pos="935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19.19.11.19.15</w:t>
                      </w:r>
                    </w:p>
                  </w:txbxContent>
                </v:textbox>
              </v:shape>
            </w:pict>
          </mc:Fallback>
        </mc:AlternateContent>
      </w:r>
      <w:r w:rsidRPr="001D3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F63D56D" wp14:editId="63FFA9B0">
            <wp:simplePos x="0" y="0"/>
            <wp:positionH relativeFrom="column">
              <wp:posOffset>2743200</wp:posOffset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Pr="001D3BEA" w:rsidRDefault="001D3BEA" w:rsidP="001D3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1D3BEA" w:rsidRPr="001D3BEA" w:rsidRDefault="001D3BEA" w:rsidP="001D3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1D3BEA" w:rsidRPr="001D3BEA" w:rsidRDefault="001D3BEA" w:rsidP="001D3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1D3BEA" w:rsidRPr="001D3BEA" w:rsidRDefault="001D3BEA" w:rsidP="001D3B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1D3BEA" w:rsidRPr="001D3BEA" w:rsidRDefault="001D3BEA" w:rsidP="001D3BEA">
      <w:pPr>
        <w:tabs>
          <w:tab w:val="left" w:pos="0"/>
          <w:tab w:val="left" w:pos="70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УТВЕРЖДАЮ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Проректор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 учебно-методической работе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___________ И.О. Фамилия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«___» _____________ 20___ г.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ind w:right="13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___________________________________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ДИСЦИПЛИНЫ (МОДУЛЯ)</w:t>
      </w:r>
    </w:p>
    <w:p w:rsidR="001D3BEA" w:rsidRPr="001D3BEA" w:rsidRDefault="001D3BEA" w:rsidP="001D3BE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4678"/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{Наименование дисциплины (модуля)}</w:t>
      </w:r>
    </w:p>
    <w:p w:rsidR="001D3BEA" w:rsidRPr="001D3BEA" w:rsidRDefault="001D3BEA" w:rsidP="001D3B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  <w:t>(наименование дисциплины (модуля))</w:t>
      </w:r>
    </w:p>
    <w:p w:rsidR="001D3BEA" w:rsidRPr="001D3BEA" w:rsidRDefault="001D3BEA" w:rsidP="001D3BE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1D3BEA" w:rsidRPr="001D3BEA" w:rsidRDefault="001D3BEA" w:rsidP="001D3B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1D3BEA" w:rsidRPr="001D3BEA" w:rsidRDefault="001D3BEA" w:rsidP="001D3B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1D3BEA" w:rsidRPr="001D3BEA" w:rsidRDefault="001D3BEA" w:rsidP="001D3B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1D3BEA" w:rsidRPr="001D3BEA" w:rsidRDefault="001D3BEA" w:rsidP="001D3BEA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20____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дисциплины (модуля) </w:t>
      </w:r>
      <w:r w:rsidRPr="001D3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«Наименование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{код} «{направление подготовки}» (направленность (профиль) {наименование})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соответствует требованиям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{реквизиты и наименование приказа об утверждении ФГОС}.</w:t>
      </w: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Рабочая программа обсуждена и одобрена на заседании кафедры _____________________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1D3BEA" w:rsidRPr="001D3BEA" w:rsidRDefault="001D3BEA" w:rsidP="001D3BEA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«_____» __________ 20___ г. № ____</w:t>
      </w: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Рецензенты: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СОДЕРЖАНИЕ</w:t>
      </w: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Планируемые результаты освоения образовательной программы, соотнесенные с планируемыми результатами освоения </w:t>
      </w: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дисциплины (модуля)</w:t>
      </w: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содержание дисциплины (модуля)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shd w:val="clear" w:color="auto" w:fill="FFFFFF"/>
        <w:tabs>
          <w:tab w:val="right" w:leader="dot" w:pos="93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 3. Перечень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и дополнительной учебной и научной литературы, необходимой для освоения дисциплины (модуля)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 xml:space="preserve">Раздел 4.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учебно-методическое обеспечение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1" w:name="_Toc385433576"/>
      <w:bookmarkStart w:id="22" w:name="_Toc385491862"/>
    </w:p>
    <w:bookmarkEnd w:id="21"/>
    <w:bookmarkEnd w:id="22"/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Раздел 1. </w:t>
      </w:r>
      <w:bookmarkStart w:id="23" w:name="_Toc385433578"/>
      <w:bookmarkStart w:id="24" w:name="_Toc385491864"/>
      <w:r w:rsidRPr="001D3B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{перечислить коды компетенций},</w:t>
      </w:r>
      <w:r w:rsidRPr="001D3B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1D3BEA" w:rsidRPr="001D3BEA" w:rsidTr="00714B47">
        <w:tc>
          <w:tcPr>
            <w:tcW w:w="1661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3600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1D3BEA" w:rsidRPr="001D3BEA" w:rsidTr="00714B47">
        <w:trPr>
          <w:trHeight w:val="939"/>
        </w:trPr>
        <w:tc>
          <w:tcPr>
            <w:tcW w:w="1661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{наименование в соответствии с ФГОС}</w:t>
            </w:r>
          </w:p>
        </w:tc>
        <w:tc>
          <w:tcPr>
            <w:tcW w:w="431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</w:t>
      </w:r>
      <w:bookmarkEnd w:id="23"/>
      <w:bookmarkEnd w:id="24"/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(модуля)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1D3BEA" w:rsidRPr="001D3BEA" w:rsidRDefault="001D3BEA" w:rsidP="001D3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{форма обучения} формы обучения</w:t>
      </w:r>
    </w:p>
    <w:p w:rsidR="001D3BEA" w:rsidRPr="001D3BEA" w:rsidRDefault="001D3BEA" w:rsidP="001D3BE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919"/>
        <w:gridCol w:w="724"/>
        <w:gridCol w:w="681"/>
        <w:gridCol w:w="733"/>
        <w:gridCol w:w="770"/>
        <w:gridCol w:w="768"/>
        <w:gridCol w:w="1882"/>
      </w:tblGrid>
      <w:tr w:rsidR="001D3BEA" w:rsidRPr="001D3BEA" w:rsidTr="00714B47">
        <w:trPr>
          <w:trHeight w:val="2390"/>
        </w:trPr>
        <w:tc>
          <w:tcPr>
            <w:tcW w:w="293" w:type="pct"/>
            <w:vMerge w:val="restar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1D3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extDirection w:val="btLr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D3BEA" w:rsidRPr="001D3BEA" w:rsidTr="00714B47">
        <w:trPr>
          <w:trHeight w:val="705"/>
        </w:trPr>
        <w:tc>
          <w:tcPr>
            <w:tcW w:w="293" w:type="pct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extDirection w:val="btL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83" w:type="pct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cantSplit/>
          <w:trHeight w:val="1896"/>
        </w:trPr>
        <w:tc>
          <w:tcPr>
            <w:tcW w:w="293" w:type="pct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extDirection w:val="btLr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extDirection w:val="btLr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extDirection w:val="btLr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extDirection w:val="btLr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extDirection w:val="btLr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401" w:type="pct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c>
          <w:tcPr>
            <w:tcW w:w="293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c>
          <w:tcPr>
            <w:tcW w:w="293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78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6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2.2. Содержание дисциплины (модуля), структурированное по темам (разделам)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2.2.1. Для </w:t>
      </w:r>
      <w:r w:rsidRPr="001D3B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{форма обучения}</w:t>
      </w:r>
      <w:r w:rsidRPr="001D3B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формы обучения: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Содержание лекционного курса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1D3BEA" w:rsidRPr="001D3BEA" w:rsidTr="00714B47">
        <w:trPr>
          <w:tblHeader/>
        </w:trPr>
        <w:tc>
          <w:tcPr>
            <w:tcW w:w="680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8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 (раздела) дисциплины (модуля)</w:t>
            </w:r>
          </w:p>
        </w:tc>
        <w:tc>
          <w:tcPr>
            <w:tcW w:w="6208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1D3BEA" w:rsidRPr="001D3BEA" w:rsidTr="00714B47">
        <w:trPr>
          <w:trHeight w:val="240"/>
        </w:trPr>
        <w:tc>
          <w:tcPr>
            <w:tcW w:w="680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  <w:r w:rsidRPr="001D3BE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Содержание занятий семинарского типа </w:t>
      </w: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1D3BEA" w:rsidRPr="001D3BEA" w:rsidTr="00714B47">
        <w:trPr>
          <w:tblHeader/>
        </w:trPr>
        <w:tc>
          <w:tcPr>
            <w:tcW w:w="680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8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темы (раздела) дисциплины (модуля) </w:t>
            </w:r>
          </w:p>
        </w:tc>
        <w:tc>
          <w:tcPr>
            <w:tcW w:w="6208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1D3BEA" w:rsidRPr="001D3BEA" w:rsidTr="00714B47">
        <w:tc>
          <w:tcPr>
            <w:tcW w:w="68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1D3BEA" w:rsidRPr="001D3BEA" w:rsidRDefault="001D3BEA" w:rsidP="001D3BE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</w:pP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385433580"/>
      <w:bookmarkStart w:id="26" w:name="_Toc385491869"/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самостоятельной работы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718"/>
        <w:gridCol w:w="6208"/>
      </w:tblGrid>
      <w:tr w:rsidR="001D3BEA" w:rsidRPr="001D3BEA" w:rsidTr="00714B47">
        <w:trPr>
          <w:tblHeader/>
        </w:trPr>
        <w:tc>
          <w:tcPr>
            <w:tcW w:w="680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8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темы (раздела) дисциплины (модуля) </w:t>
            </w:r>
          </w:p>
        </w:tc>
        <w:tc>
          <w:tcPr>
            <w:tcW w:w="6208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самостоятельной работы обучающихся</w:t>
            </w:r>
          </w:p>
        </w:tc>
      </w:tr>
      <w:tr w:rsidR="001D3BEA" w:rsidRPr="001D3BEA" w:rsidTr="00714B47">
        <w:trPr>
          <w:trHeight w:val="252"/>
        </w:trPr>
        <w:tc>
          <w:tcPr>
            <w:tcW w:w="680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Раздел 3. </w:t>
      </w:r>
      <w:bookmarkEnd w:id="25"/>
      <w:bookmarkEnd w:id="26"/>
      <w:r w:rsidRPr="001D3BEA">
        <w:rPr>
          <w:rFonts w:ascii="Times New Roman" w:eastAsia="Times New Roman" w:hAnsi="Times New Roman" w:cs="Times New Roman"/>
          <w:b/>
          <w:kern w:val="32"/>
          <w:sz w:val="28"/>
          <w:szCs w:val="28"/>
          <w:shd w:val="clear" w:color="auto" w:fill="FFFFFF"/>
          <w:lang w:eastAsia="ru-RU"/>
        </w:rPr>
        <w:t>Перечень</w:t>
      </w:r>
      <w:r w:rsidRPr="001D3BE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основной и дополнительной учебной и научной литературы, необходимой для освоения дисциплины (модуля):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</w:rPr>
        <w:t>3.1. Основная учебная литература: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Копируем библиографическую запись из ЭБС</w:t>
      </w:r>
    </w:p>
    <w:p w:rsidR="001D3BEA" w:rsidRPr="001D3BEA" w:rsidRDefault="001D3BEA" w:rsidP="001D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Копируем библиографическую запись из ЭБС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</w:rPr>
        <w:t>3.2. Дополнительная учебная литература: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Копируем библиографическую запись из ЭБС</w:t>
      </w:r>
    </w:p>
    <w:p w:rsidR="001D3BEA" w:rsidRPr="001D3BEA" w:rsidRDefault="001D3BEA" w:rsidP="001D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Копируем библиографическую запись из ЭБС</w:t>
      </w:r>
    </w:p>
    <w:p w:rsidR="001D3BEA" w:rsidRPr="001D3BEA" w:rsidRDefault="001D3BEA" w:rsidP="001D3BEA">
      <w:pPr>
        <w:widowControl w:val="0"/>
        <w:tabs>
          <w:tab w:val="num" w:pos="0"/>
          <w:tab w:val="left" w:pos="1134"/>
          <w:tab w:val="left" w:pos="17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EA" w:rsidRPr="001D3BEA" w:rsidRDefault="001D3BEA" w:rsidP="001D3BEA">
      <w:pPr>
        <w:widowControl w:val="0"/>
        <w:tabs>
          <w:tab w:val="num" w:pos="0"/>
          <w:tab w:val="left" w:pos="1134"/>
          <w:tab w:val="left" w:pos="17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</w:rPr>
        <w:t>3.3. Основная научная литература: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Копируем библиографическую запись из ЭБС</w:t>
      </w:r>
    </w:p>
    <w:p w:rsidR="001D3BEA" w:rsidRPr="001D3BEA" w:rsidRDefault="001D3BEA" w:rsidP="001D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Копируем библиографическую запись из ЭБС</w:t>
      </w:r>
    </w:p>
    <w:p w:rsidR="001D3BEA" w:rsidRPr="001D3BEA" w:rsidRDefault="001D3BEA" w:rsidP="001D3BEA">
      <w:pPr>
        <w:widowControl w:val="0"/>
        <w:tabs>
          <w:tab w:val="num" w:pos="0"/>
          <w:tab w:val="left" w:pos="1134"/>
          <w:tab w:val="left" w:pos="17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EA" w:rsidRPr="001D3BEA" w:rsidRDefault="001D3BEA" w:rsidP="001D3BEA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3.4 Дополнительная научная литература: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Копируем библиографическую запись из ЭБС</w:t>
      </w:r>
    </w:p>
    <w:p w:rsidR="001D3BEA" w:rsidRPr="001D3BEA" w:rsidRDefault="001D3BEA" w:rsidP="001D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Копируем библиографическую запись из ЭБС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900"/>
          <w:tab w:val="left" w:pos="108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</w:rPr>
        <w:t>Раздел 4. Материально-техническое и учебно-методическое обеспечение</w:t>
      </w:r>
    </w:p>
    <w:p w:rsidR="001D3BEA" w:rsidRPr="001D3BEA" w:rsidRDefault="001D3BEA" w:rsidP="001D3B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Специальные помещения: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{Перечислить необходимые аудитории для реализации дисциплины (модуля) с перечнем материально-технического оборудования.}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Электронные библиотечные системы: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D3BE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Электронно-библиотечная система ….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Режим доступа: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Электронно-библиотечная система ….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Режим доступа: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4.3. Электронные образовательные ресурсы:</w:t>
      </w:r>
    </w:p>
    <w:p w:rsidR="001D3BEA" w:rsidRPr="001D3BEA" w:rsidRDefault="001D3BEA" w:rsidP="001D3BEA">
      <w:pPr>
        <w:tabs>
          <w:tab w:val="center" w:pos="4678"/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 xml:space="preserve">Рабочая программа дисциплины (модуля) </w:t>
      </w:r>
      <w:r w:rsidRPr="001D3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«Наименование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размещена на официальном сайте АНОО ВО «ВЭПИ» в информационно-телекоммуникационной сети «Интернет» в разделе «Сведения об образовательной организации» / «Образование» / «Информация о рабочих программах дисциплин (по каждой дисциплине в составе образовательной программы) с приложением их копий» (http://vepi.ru/sveden/education/).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 xml:space="preserve">Фонд оценочных средств для текущего контроля успеваемости и промежуточной аттестации по дисциплине </w:t>
      </w:r>
      <w:r w:rsidRPr="001D3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«Наименование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размещен в электронной информационно-образовательной среде АНОО ВО «ВЭПИ» в разделе «ФОС» (http://vepi.ru/eios/fos/).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4.4. Лицензионное программное обеспечение: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1. …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… 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 Современные профессиональные базы данных и информационные справочные системы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4.5.1. Профессиональные базы данных: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1. …</w:t>
      </w: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Режим доступа: …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4.5.2. Информационные справочные системы: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1. …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Default="001D3BE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1D3BEA" w:rsidRPr="001D3BEA" w:rsidRDefault="001D3BEA" w:rsidP="001D3BEA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0"/>
          <w:lang w:eastAsia="ar-SA"/>
        </w:rPr>
      </w:pPr>
      <w:r w:rsidRPr="001D3BE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-551180</wp:posOffset>
                </wp:positionV>
                <wp:extent cx="2663825" cy="704850"/>
                <wp:effectExtent l="0" t="0" r="3175" b="571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EA" w:rsidRPr="001D3BEA" w:rsidRDefault="001D3BEA" w:rsidP="001D3BEA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Arial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Arial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3</w:t>
                            </w:r>
                          </w:p>
                          <w:p w:rsidR="001D3BEA" w:rsidRPr="001D3BEA" w:rsidRDefault="001D3BEA" w:rsidP="001D3BEA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Arial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Arial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1D3BEA" w:rsidRPr="001D3BEA" w:rsidRDefault="001D3BEA" w:rsidP="001D3BEA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Arial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Arial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273.6pt;margin-top:-43.4pt;width:209.75pt;height:55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" stroked="f">
                <v:textbox style="mso-fit-shape-to-text:t">
                  <w:txbxContent>
                    <w:p w:rsidR="001D3BEA" w:rsidRPr="001D3BEA" w:rsidRDefault="001D3BEA" w:rsidP="001D3BEA">
                      <w:pPr>
                        <w:tabs>
                          <w:tab w:val="center" w:pos="6379"/>
                          <w:tab w:val="left" w:pos="935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Arial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Arial"/>
                          <w:bCs/>
                          <w:sz w:val="28"/>
                          <w:szCs w:val="28"/>
                          <w:lang w:eastAsia="ru-RU"/>
                        </w:rPr>
                        <w:t>Приложение № 3</w:t>
                      </w:r>
                    </w:p>
                    <w:p w:rsidR="001D3BEA" w:rsidRPr="001D3BEA" w:rsidRDefault="001D3BEA" w:rsidP="001D3BEA">
                      <w:pPr>
                        <w:tabs>
                          <w:tab w:val="center" w:pos="6379"/>
                          <w:tab w:val="left" w:pos="935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Arial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Arial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1D3BEA" w:rsidRPr="001D3BEA" w:rsidRDefault="001D3BEA" w:rsidP="001D3BEA">
                      <w:pPr>
                        <w:tabs>
                          <w:tab w:val="center" w:pos="6379"/>
                          <w:tab w:val="left" w:pos="935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Arial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Arial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19.19.11.19.15</w:t>
                      </w:r>
                    </w:p>
                  </w:txbxContent>
                </v:textbox>
              </v:shape>
            </w:pict>
          </mc:Fallback>
        </mc:AlternateContent>
      </w:r>
      <w:r w:rsidRPr="001D3BEA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Pr="001D3BEA" w:rsidRDefault="001D3BEA" w:rsidP="001D3BEA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0"/>
          <w:lang w:eastAsia="ar-SA"/>
        </w:rPr>
      </w:pPr>
      <w:r w:rsidRPr="001D3BEA">
        <w:rPr>
          <w:rFonts w:ascii="Times New Roman" w:eastAsia="Times New Roman" w:hAnsi="Times New Roman" w:cs="Arial"/>
          <w:b/>
          <w:bCs/>
          <w:sz w:val="24"/>
          <w:szCs w:val="20"/>
          <w:lang w:eastAsia="ar-SA"/>
        </w:rPr>
        <w:t>Автономная некоммерческая образовательная организация</w:t>
      </w:r>
    </w:p>
    <w:p w:rsidR="001D3BEA" w:rsidRPr="001D3BEA" w:rsidRDefault="001D3BEA" w:rsidP="001D3BEA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0"/>
          <w:lang w:eastAsia="ar-SA"/>
        </w:rPr>
      </w:pPr>
      <w:r w:rsidRPr="001D3BEA">
        <w:rPr>
          <w:rFonts w:ascii="Times New Roman" w:eastAsia="Times New Roman" w:hAnsi="Times New Roman" w:cs="Arial"/>
          <w:b/>
          <w:bCs/>
          <w:sz w:val="24"/>
          <w:szCs w:val="20"/>
          <w:lang w:eastAsia="ar-SA"/>
        </w:rPr>
        <w:t>высшего образования</w:t>
      </w:r>
    </w:p>
    <w:p w:rsidR="001D3BEA" w:rsidRPr="001D3BEA" w:rsidRDefault="001D3BEA" w:rsidP="001D3BEA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0"/>
          <w:lang w:eastAsia="ar-SA"/>
        </w:rPr>
      </w:pPr>
      <w:r w:rsidRPr="001D3BEA">
        <w:rPr>
          <w:rFonts w:ascii="Times New Roman" w:eastAsia="Times New Roman" w:hAnsi="Times New Roman" w:cs="Arial"/>
          <w:b/>
          <w:bCs/>
          <w:sz w:val="24"/>
          <w:szCs w:val="20"/>
          <w:lang w:eastAsia="ar-SA"/>
        </w:rPr>
        <w:t>«Воронежский экономико-правовой институт»</w:t>
      </w:r>
    </w:p>
    <w:p w:rsidR="001D3BEA" w:rsidRPr="001D3BEA" w:rsidRDefault="001D3BEA" w:rsidP="001D3BEA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0"/>
          <w:lang w:eastAsia="ar-SA"/>
        </w:rPr>
      </w:pPr>
      <w:r w:rsidRPr="001D3BEA">
        <w:rPr>
          <w:rFonts w:ascii="Times New Roman" w:eastAsia="Times New Roman" w:hAnsi="Times New Roman" w:cs="Arial"/>
          <w:b/>
          <w:bCs/>
          <w:sz w:val="24"/>
          <w:szCs w:val="20"/>
          <w:lang w:eastAsia="ar-SA"/>
        </w:rPr>
        <w:t>(АНОО ВО «ВЭПИ»)</w:t>
      </w:r>
    </w:p>
    <w:p w:rsidR="001D3BEA" w:rsidRPr="001D3BEA" w:rsidRDefault="001D3BEA" w:rsidP="001D3BEA">
      <w:pPr>
        <w:tabs>
          <w:tab w:val="left" w:pos="0"/>
          <w:tab w:val="left" w:pos="700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Arial"/>
          <w:noProof/>
          <w:sz w:val="28"/>
          <w:szCs w:val="20"/>
          <w:lang w:eastAsia="ru-RU"/>
        </w:rPr>
      </w:pPr>
      <w:r w:rsidRPr="001D3BEA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t>УТВЕРЖДАЮ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Arial"/>
          <w:noProof/>
          <w:sz w:val="28"/>
          <w:szCs w:val="20"/>
          <w:lang w:eastAsia="ru-RU"/>
        </w:rPr>
      </w:pPr>
      <w:r w:rsidRPr="001D3BEA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t>Проректор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Arial"/>
          <w:noProof/>
          <w:sz w:val="28"/>
          <w:szCs w:val="20"/>
          <w:lang w:eastAsia="ru-RU"/>
        </w:rPr>
      </w:pPr>
      <w:r w:rsidRPr="001D3BEA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t>по учебно-методической работе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Arial"/>
          <w:noProof/>
          <w:sz w:val="28"/>
          <w:szCs w:val="20"/>
          <w:lang w:eastAsia="ru-RU"/>
        </w:rPr>
      </w:pPr>
      <w:r w:rsidRPr="001D3BEA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t>___________ И.О. Фамилия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Arial"/>
          <w:noProof/>
          <w:sz w:val="32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w:t>«___» _____________ 20___ г.</w:t>
      </w:r>
    </w:p>
    <w:p w:rsidR="001D3BEA" w:rsidRPr="001D3BEA" w:rsidRDefault="001D3BEA" w:rsidP="001D3BEA">
      <w:pPr>
        <w:widowControl w:val="0"/>
        <w:spacing w:after="0" w:line="240" w:lineRule="auto"/>
        <w:jc w:val="right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ind w:right="1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ind w:right="1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ind w:right="1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_____________________________________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текущего контроля успеваемости и промежуточной аттестации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(модулю)</w:t>
      </w:r>
    </w:p>
    <w:p w:rsidR="001D3BEA" w:rsidRPr="001D3BEA" w:rsidRDefault="001D3BEA" w:rsidP="001D3BE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</w:pPr>
    </w:p>
    <w:p w:rsidR="001D3BEA" w:rsidRPr="001D3BEA" w:rsidRDefault="001D3BEA" w:rsidP="001D3BEA">
      <w:pPr>
        <w:tabs>
          <w:tab w:val="center" w:pos="4678"/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Arial"/>
          <w:bCs/>
          <w:color w:val="000000"/>
          <w:sz w:val="28"/>
          <w:szCs w:val="28"/>
          <w:u w:val="single"/>
          <w:lang w:eastAsia="ru-RU"/>
        </w:rPr>
        <w:t>Наименование дисциплины (модуля)</w:t>
      </w:r>
    </w:p>
    <w:p w:rsidR="001D3BEA" w:rsidRPr="001D3BEA" w:rsidRDefault="001D3BEA" w:rsidP="001D3BEA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bCs/>
          <w:sz w:val="20"/>
          <w:szCs w:val="28"/>
          <w:lang w:eastAsia="ru-RU"/>
        </w:rPr>
        <w:t>(наименование дисциплины)</w:t>
      </w:r>
    </w:p>
    <w:p w:rsidR="001D3BEA" w:rsidRPr="001D3BEA" w:rsidRDefault="001D3BEA" w:rsidP="001D3BE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Направление подготовки </w:t>
      </w:r>
      <w:r w:rsidRPr="001D3BEA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Arial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1D3BEA" w:rsidRPr="001D3BEA" w:rsidRDefault="001D3BEA" w:rsidP="001D3BEA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Направленность (профиль) </w:t>
      </w:r>
      <w:r w:rsidRPr="001D3BEA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Arial"/>
          <w:bCs/>
          <w:sz w:val="20"/>
          <w:szCs w:val="28"/>
          <w:lang w:eastAsia="ru-RU"/>
        </w:rPr>
        <w:t>(наименование направленности (профиля))</w:t>
      </w:r>
    </w:p>
    <w:p w:rsidR="001D3BEA" w:rsidRPr="001D3BEA" w:rsidRDefault="001D3BEA" w:rsidP="001D3BEA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Квалификация выпускника </w:t>
      </w:r>
      <w:r w:rsidRPr="001D3BEA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Arial"/>
          <w:bCs/>
          <w:sz w:val="20"/>
          <w:szCs w:val="28"/>
          <w:lang w:eastAsia="ru-RU"/>
        </w:rPr>
        <w:t>(наименование квалификации)</w:t>
      </w:r>
    </w:p>
    <w:p w:rsidR="001D3BEA" w:rsidRPr="001D3BEA" w:rsidRDefault="001D3BEA" w:rsidP="001D3BEA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Форма обучения </w:t>
      </w:r>
      <w:r w:rsidRPr="001D3BEA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Arial"/>
          <w:bCs/>
          <w:sz w:val="20"/>
          <w:szCs w:val="28"/>
          <w:lang w:eastAsia="ru-RU"/>
        </w:rPr>
        <w:t>(очная, очно-заочная, заочная)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00" w:lineRule="atLeast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sz w:val="28"/>
          <w:szCs w:val="28"/>
          <w:lang w:eastAsia="ru-RU"/>
        </w:rPr>
        <w:t>Воронеж</w:t>
      </w: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1D3BEA">
        <w:rPr>
          <w:rFonts w:ascii="Times New Roman" w:eastAsia="Times New Roman" w:hAnsi="Times New Roman" w:cs="Arial"/>
          <w:sz w:val="28"/>
          <w:szCs w:val="28"/>
          <w:lang w:eastAsia="ru-RU"/>
        </w:rPr>
        <w:t>20___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 w:type="page"/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Фонд оценочных средств для текущего контроля успеваемости и промежуточной аттестации по дисциплине </w:t>
      </w:r>
      <w:r w:rsidRPr="001D3BEA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«Наименование</w:t>
      </w:r>
      <w:r w:rsidRPr="001D3BE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»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</w:t>
      </w:r>
      <w:r w:rsidRPr="001D3BEA">
        <w:rPr>
          <w:rFonts w:ascii="Times New Roman" w:eastAsia="Times New Roman" w:hAnsi="Times New Roman" w:cs="Arial"/>
          <w:sz w:val="28"/>
          <w:szCs w:val="28"/>
          <w:lang w:eastAsia="ru-RU"/>
        </w:rPr>
        <w:t>{код} «{направление подготовки}» (направленность (профиль) {наименование})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соответствует требованиям </w:t>
      </w:r>
      <w:r w:rsidRPr="001D3BEA">
        <w:rPr>
          <w:rFonts w:ascii="Times New Roman" w:eastAsia="Times New Roman" w:hAnsi="Times New Roman" w:cs="Arial"/>
          <w:sz w:val="28"/>
          <w:szCs w:val="28"/>
          <w:lang w:eastAsia="ru-RU"/>
        </w:rPr>
        <w:t>{реквизиты и наименование приказа об утверждении ФГОС}.</w:t>
      </w: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средств для текущего контроля успеваемости и промежуточной аттестации обсужден и одобрен на заседании кафедры ____________________________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1D3BEA" w:rsidRPr="001D3BEA" w:rsidRDefault="001D3BEA" w:rsidP="001D3BEA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Протокол от «____» _______________ </w:t>
      </w:r>
      <w:smartTag w:uri="urn:schemas-microsoft-com:office:smarttags" w:element="metricconverter">
        <w:smartTagPr>
          <w:attr w:name="ProductID" w:val="2019 г"/>
        </w:smartTagPr>
        <w:r w:rsidRPr="001D3BEA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2019 г</w:t>
        </w:r>
      </w:smartTag>
      <w:r w:rsidRPr="001D3BE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№ 2</w:t>
      </w: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Составитель:</w:t>
      </w:r>
      <w:r w:rsidRPr="001D3BE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Рецензенты:</w:t>
      </w:r>
      <w:r w:rsidRPr="001D3BE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br w:type="page"/>
      </w:r>
      <w:r w:rsidRPr="001D3BE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Содержание</w:t>
      </w: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1. Примерный перечень оценочных средств и формы их представления в фонде оценочных средств 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Оценочные средства для текущего контроля успеваемости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3. Оценочные средства для промежуточной аттестации 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D3BEA" w:rsidRPr="001D3BEA" w:rsidRDefault="001D3BEA" w:rsidP="001D3B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D3BEA" w:rsidRPr="001D3BEA" w:rsidSect="00235333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D3BEA" w:rsidRPr="001D3BEA" w:rsidRDefault="001D3BEA" w:rsidP="001D3B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1. Примерный перечень оценочных средств и формы их представления в фонде оценочных средств </w:t>
      </w: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7371"/>
        <w:gridCol w:w="3686"/>
      </w:tblGrid>
      <w:tr w:rsidR="001D3BEA" w:rsidRPr="001D3BEA" w:rsidTr="00714B47">
        <w:trPr>
          <w:trHeight w:val="2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(форма) контроля (аттестации)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оценочного средства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оценочного средства, представленного в фонде</w:t>
            </w:r>
          </w:p>
        </w:tc>
      </w:tr>
      <w:tr w:rsidR="001D3BEA" w:rsidRPr="001D3BEA" w:rsidTr="00714B47">
        <w:trPr>
          <w:trHeight w:val="2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B0F0"/>
                <w:sz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{Перечисляются все виды оценочных средств, применяемых при реализации дисциплины}</w:t>
            </w:r>
          </w:p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B0F0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387"/>
        </w:trPr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i/>
                <w:color w:val="00B0F0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highlight w:val="yellow"/>
                <w:lang w:eastAsia="ru-RU"/>
              </w:rPr>
            </w:pPr>
          </w:p>
        </w:tc>
      </w:tr>
      <w:tr w:rsidR="001D3BEA" w:rsidRPr="001D3BEA" w:rsidTr="00714B47">
        <w:trPr>
          <w:trHeight w:val="2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(зачет)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B0F0"/>
                <w:sz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3BEA" w:rsidRPr="001D3BEA" w:rsidRDefault="001D3BEA" w:rsidP="001D3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BEA" w:rsidRPr="001D3BEA" w:rsidRDefault="001D3BEA" w:rsidP="001D3BE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D3BEA" w:rsidRPr="001D3BEA" w:rsidSect="00D30316">
          <w:pgSz w:w="16838" w:h="11906" w:orient="landscape"/>
          <w:pgMar w:top="720" w:right="720" w:bottom="720" w:left="720" w:header="340" w:footer="340" w:gutter="0"/>
          <w:cols w:space="708"/>
          <w:docGrid w:linePitch="360"/>
        </w:sectPr>
      </w:pP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 Оценочные средства для текущего контроля успеваемости</w:t>
      </w: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{Описываются оценочные средства в разрезе тем}</w:t>
      </w:r>
    </w:p>
    <w:p w:rsidR="001D3BEA" w:rsidRPr="001D3BEA" w:rsidRDefault="001D3BEA" w:rsidP="001D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{Приводятся примерные задания каждого из оценочных средств}</w:t>
      </w:r>
    </w:p>
    <w:p w:rsidR="001D3BEA" w:rsidRPr="001D3BEA" w:rsidRDefault="001D3BEA" w:rsidP="001D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Оценочные средства для промежуточной аттестации</w:t>
      </w:r>
    </w:p>
    <w:p w:rsidR="001D3BEA" w:rsidRPr="001D3BEA" w:rsidRDefault="001D3BEA" w:rsidP="001D3BEA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BEA" w:rsidRPr="001D3BEA" w:rsidRDefault="001D3BEA" w:rsidP="001D3BE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Вопросы для подготовки к {зачету / экзамену}</w:t>
      </w:r>
    </w:p>
    <w:p w:rsidR="001D3BEA" w:rsidRPr="001D3BEA" w:rsidRDefault="001D3BEA" w:rsidP="001D3BE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C00000"/>
          <w:sz w:val="28"/>
          <w:szCs w:val="28"/>
        </w:rPr>
      </w:pPr>
    </w:p>
    <w:p w:rsidR="001D3BEA" w:rsidRPr="001D3BEA" w:rsidRDefault="001D3BEA" w:rsidP="001D3B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Задания для подготовки к {зачету / экзамену}</w:t>
      </w:r>
    </w:p>
    <w:p w:rsidR="001D3BEA" w:rsidRPr="001D3BEA" w:rsidRDefault="001D3BEA" w:rsidP="001D3BE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Типовые практические задания для проверки умений и владения навыками</w:t>
      </w:r>
    </w:p>
    <w:p w:rsidR="001D3BEA" w:rsidRPr="001D3BEA" w:rsidRDefault="001D3BEA" w:rsidP="001D3BE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3.4. Перечень тем курсовых работ по дисциплине (модулю)</w:t>
      </w:r>
    </w:p>
    <w:p w:rsidR="001D3BEA" w:rsidRPr="001D3BEA" w:rsidRDefault="001D3BEA" w:rsidP="001D3BE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en-US" w:eastAsia="ru-RU"/>
        </w:rPr>
      </w:pPr>
      <w:r w:rsidRPr="001D3BEA">
        <w:rPr>
          <w:rFonts w:ascii="Times New Roman" w:eastAsia="Times New Roman" w:hAnsi="Times New Roman" w:cs="Arial"/>
          <w:sz w:val="28"/>
          <w:szCs w:val="28"/>
          <w:lang w:val="en-US" w:eastAsia="ru-RU"/>
        </w:rPr>
        <w:t>{</w:t>
      </w:r>
      <w:r w:rsidRPr="001D3BEA">
        <w:rPr>
          <w:rFonts w:ascii="Times New Roman" w:eastAsia="Times New Roman" w:hAnsi="Times New Roman" w:cs="Arial"/>
          <w:sz w:val="28"/>
          <w:szCs w:val="28"/>
          <w:lang w:eastAsia="ru-RU"/>
        </w:rPr>
        <w:t>Заполняется при необходимости</w:t>
      </w:r>
      <w:r w:rsidRPr="001D3BEA">
        <w:rPr>
          <w:rFonts w:ascii="Times New Roman" w:eastAsia="Times New Roman" w:hAnsi="Times New Roman" w:cs="Arial"/>
          <w:sz w:val="28"/>
          <w:szCs w:val="28"/>
          <w:lang w:val="en-US" w:eastAsia="ru-RU"/>
        </w:rPr>
        <w:t>}</w:t>
      </w:r>
    </w:p>
    <w:p w:rsidR="001D3BEA" w:rsidRDefault="001D3BE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-549910</wp:posOffset>
                </wp:positionV>
                <wp:extent cx="2663825" cy="704850"/>
                <wp:effectExtent l="0" t="0" r="3175" b="571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4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left:0;text-align:left;margin-left:272.1pt;margin-top:-43.3pt;width:209.75pt;height:55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" stroked="f">
                <v:textbox style="mso-fit-shape-to-text:t">
                  <w:txbxContent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 № 4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19.19.11.19.15</w:t>
                      </w:r>
                    </w:p>
                  </w:txbxContent>
                </v:textbox>
              </v:shape>
            </w:pict>
          </mc:Fallback>
        </mc:AlternateContent>
      </w:r>
      <w:r w:rsidRPr="001D3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Автономная некоммерческая образовательная организация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высшего образования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«Воронежский экономико-правовой институт»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(АНОО ВО «ВЭПИ»)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УТВЕРЖДАЮ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Проректор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 учебно-методической работе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___________ И.О. Фамилия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«___» _____________ 20___ г.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_______________________________________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ГОСУДАРСТВЕННОЙ ИТОГОВОЙ 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АТТЕСТАЦИИ</w:t>
      </w: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5812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58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1D3BEA" w:rsidRPr="001D3BEA" w:rsidRDefault="001D3BEA" w:rsidP="001D3BE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20____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 государственной итоговой аттестации, завершающей освоение имеющей государственную аккредитацию основной образовательной программы, высшего образования – программе магистратуры по направлению подготовки {код} «{направление подготовки}» (направленность (профиль) {наименование}) определяет планируемые результаты освоения образовательной программы.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{код} «{направление подготовки}» (направленность (профиль) {наименование}).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практики обсуждена и одобрена решением кафедры _______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 20____ г. № _____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практики рассмотрена на заседании Ученого совета 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 20____ г. № _____</w:t>
      </w: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D3BEA" w:rsidRPr="001D3BEA" w:rsidRDefault="001D3BEA" w:rsidP="001D3BE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Перечень планируемых результатов обучения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Планируемые результаты освоения образовательной программы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Перечень планируемых результатов обучения по государственной итоговой аттестации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Объем и содержание государственной итоговой аттестации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Трудоемкость государственной итоговой аттестации по видам государственных аттестационных испытаний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Содержание государственных аттестационных испытаний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Программа государственного экзамена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вопросов, выносимых на государственный экзамен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Рекомендации обучающимся по подготовке к государственному экзамену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Перечень рекомендуемой литературы для подготовки к государственному экзамену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Требования к выпускным квалификационным работам и порядку их выполнения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Требования к порядку выполнения выпускных квалификационных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Требования к объему, структуре, содержанию и оформлению выпускной квалификационной работы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Процедура защиты выпускной квалификационной работы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Методические рекомендации по выполнению и защите выпускной квалификационной работы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Система, показатели и критерии оценки результатов сдачи государственного экзамена и защиты выпускных квалификационных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Система оценивания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Критерии оценки результатов сдачи результатов сдачи государственного экзамена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Критерии оценки результатов защиты выпускных квалификационных работ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Показатели оценивания результатов сдачи государственного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экзамена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Показатели оценивания результатов защиты выпускных квалификационных работ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6. Материально-техническая </w:t>
      </w: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необходимая для государственной итоговой аттестации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widowControl w:val="0"/>
        <w:tabs>
          <w:tab w:val="right" w:leader="do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7. Порядок подачи и рассмотрения апелляции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D3BEA" w:rsidRPr="001D3BEA" w:rsidRDefault="001D3BEA" w:rsidP="001D3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1. ПЕРЕЧЕНЬ ПЛАНИРУЕМЫХ РЕЗУЛЬТАТОВ ОБУЧЕНИЯ </w:t>
      </w: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Планируемые результаты освоения образовательной программы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образовательной программы включают {общекультурные, профессиональные и т.п.} компетенции.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должен обладать следующими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{общекультурными, профессиональными и т.п.} компетенциями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{Перечислить в соответствии с ФГОС и ОП}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должен обладать следующими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{общекультурными, профессиональными и т.п.}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{Перечислить в соответствии с ФГОС и ОП}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Перечень планируемых результатов обучения по государственной итоговой аттестации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{Компетенции заполняются в соответствии с ФГОС.}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государственной итоговой аттестации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завершить освоение следующих компетенций:</w:t>
      </w:r>
    </w:p>
    <w:p w:rsidR="001D3BEA" w:rsidRPr="001D3BEA" w:rsidRDefault="001D3BEA" w:rsidP="001D3BE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230"/>
      </w:tblGrid>
      <w:tr w:rsidR="001D3BEA" w:rsidRPr="001D3BEA" w:rsidTr="00714B47">
        <w:trPr>
          <w:tblHeader/>
        </w:trPr>
        <w:tc>
          <w:tcPr>
            <w:tcW w:w="2376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230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1D3BEA" w:rsidRPr="001D3BEA" w:rsidTr="00714B47">
        <w:tc>
          <w:tcPr>
            <w:tcW w:w="237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723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</w:p>
        </w:tc>
      </w:tr>
      <w:tr w:rsidR="001D3BEA" w:rsidRPr="001D3BEA" w:rsidTr="00714B47">
        <w:tc>
          <w:tcPr>
            <w:tcW w:w="237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723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</w:p>
        </w:tc>
      </w:tr>
      <w:tr w:rsidR="001D3BEA" w:rsidRPr="001D3BEA" w:rsidTr="00714B47">
        <w:tc>
          <w:tcPr>
            <w:tcW w:w="237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723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Toc385433579"/>
      <w:bookmarkStart w:id="28" w:name="_Toc385491866"/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ОБЪЕМ И СОДЕРЖАНИЕ </w:t>
      </w:r>
      <w:bookmarkEnd w:id="27"/>
      <w:bookmarkEnd w:id="28"/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_Toc385491867"/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Трудоемкость государственной итоговой аттестации по видам аттестационных испытаний</w:t>
      </w:r>
      <w:bookmarkEnd w:id="29"/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812"/>
        <w:gridCol w:w="663"/>
        <w:gridCol w:w="2535"/>
      </w:tblGrid>
      <w:tr w:rsidR="001D3BEA" w:rsidRPr="001D3BEA" w:rsidTr="00714B47">
        <w:tc>
          <w:tcPr>
            <w:tcW w:w="560" w:type="dxa"/>
            <w:vMerge w:val="restart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Аттестационные испытания</w:t>
            </w:r>
          </w:p>
        </w:tc>
        <w:tc>
          <w:tcPr>
            <w:tcW w:w="3198" w:type="dxa"/>
            <w:gridSpan w:val="2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</w:tr>
      <w:tr w:rsidR="001D3BEA" w:rsidRPr="001D3BEA" w:rsidTr="00714B47">
        <w:tc>
          <w:tcPr>
            <w:tcW w:w="560" w:type="dxa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ЗЕТ</w:t>
            </w:r>
          </w:p>
        </w:tc>
        <w:tc>
          <w:tcPr>
            <w:tcW w:w="2535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академических часов</w:t>
            </w:r>
          </w:p>
        </w:tc>
      </w:tr>
      <w:tr w:rsidR="001D3BEA" w:rsidRPr="001D3BEA" w:rsidTr="00714B47">
        <w:tc>
          <w:tcPr>
            <w:tcW w:w="56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аттестационного испытания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663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c>
          <w:tcPr>
            <w:tcW w:w="56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аттестационного испытания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663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c>
          <w:tcPr>
            <w:tcW w:w="56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Содержание аттестационных испытаний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525"/>
        <w:gridCol w:w="6486"/>
      </w:tblGrid>
      <w:tr w:rsidR="001D3BEA" w:rsidRPr="001D3BEA" w:rsidTr="00714B47">
        <w:tc>
          <w:tcPr>
            <w:tcW w:w="0" w:type="auto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аттестационного испытания</w:t>
            </w:r>
          </w:p>
        </w:tc>
        <w:tc>
          <w:tcPr>
            <w:tcW w:w="6486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1D3BEA" w:rsidRPr="001D3BEA" w:rsidTr="00714B47"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2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D3BEA" w:rsidRPr="001D3BEA" w:rsidTr="00714B47"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2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ПРОГРАММА ГОСУДАРСТВЕННОГО ИТОГОВОГО АТТЕСТАЦИОННОГО ЭКЗАМЕНА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Перечень вопросов, выносимых на государственный итоговый аттестационный экзамен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вопросы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задания (типовые)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Рекомендации обучающимся по подготовке к итоговому аттестационному экзамену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Перечень рекомендуемой литературы для подготовки к государственному итоговому аттестационному экзамену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Копируем библиографическую запись издания из ЭБС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Копируем библиографическую запись издания из ЭБС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ТРЕБОВАНИЯ К ВЫПУСКНЫМ КВАЛИФИКАЦИОННЫМ РАБОТАМ И ПОРЯДКУ ИХ ВЫПОЛНЕНИЯ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Требования к порядку выполнения выпускных квалификационных работ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{Заполняется в соответствии с локальными нормативными актами Институт}</w:t>
      </w: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объему, структуре, содержанию и оформлению выпускной квалификационной работы</w:t>
      </w: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{Заполняется в соответствии с локальными нормативными актами Институт}</w:t>
      </w:r>
    </w:p>
    <w:p w:rsidR="001D3BEA" w:rsidRPr="001D3BEA" w:rsidRDefault="001D3BEA" w:rsidP="001D3BEA">
      <w:pPr>
        <w:autoSpaceDE w:val="0"/>
        <w:autoSpaceDN w:val="0"/>
        <w:adjustRightInd w:val="0"/>
        <w:spacing w:after="27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autoSpaceDE w:val="0"/>
        <w:autoSpaceDN w:val="0"/>
        <w:adjustRightInd w:val="0"/>
        <w:spacing w:after="2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Процедура защиты выпускной квалификационной работы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процедуру защиты}</w:t>
      </w:r>
    </w:p>
    <w:p w:rsidR="001D3BEA" w:rsidRPr="001D3BEA" w:rsidRDefault="001D3BEA" w:rsidP="001D3BEA">
      <w:pPr>
        <w:autoSpaceDE w:val="0"/>
        <w:autoSpaceDN w:val="0"/>
        <w:adjustRightInd w:val="0"/>
        <w:spacing w:after="2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4.4. Методические рекомендации по выполнению и защите выпускной квалификационной работы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выполнению и защите выпускной квалификационной работы являются отдельным компонентом образовательной программы.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СИСТЕМА, ПОКАЗАТЕЛИ И КРИТЕРИИ ОЦЕНКИ РЕЗУЛЬТАТОВ СДАЧИ ГОСУДАРСТВЕННОГО ИТОГОВОГО АТТЕСТАЦИОННОГО ЭКЗАМЕНА И ЗАЩИТЫ ВЫПУСКНЫХ КВАЛИФИКАЦИОННЫХ РАБОТ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Система оценивания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каждого государственного итогового аттестационного испытания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итогового аттестационного испытания.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Критерии оценки результатов сдачи государственного итогового аттестационного экзамена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критерии оценки результатов сдачи государственного экзамена.}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Критерии оценки результатов защиты выпускных квалификационных работ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критерии оценки результатов защиты выпускных квалификационных работ.}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Показатели оценивания результатов сдачи государственного итогового аттестационного экзамена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показатели выставления оценок государственного экзамена по утвержденной системе.}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Показатели оценивания результатов защиты выпускных квалификационных работ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_Toc385433586"/>
      <w:bookmarkStart w:id="31" w:name="_Toc385491880"/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показатели выставления оценок защиты ВКР по утвержденной системе.}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МАТЕРИАЛЬНО-ТЕХНИЧЕСКАЯ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БАЗ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А, НЕОБХОДИМАЯ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ГОСУДАРСТВЕННОЙ ИТОГОВОЙ АТТЕСТАЦИИ</w:t>
      </w:r>
      <w:bookmarkEnd w:id="30"/>
      <w:bookmarkEnd w:id="31"/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{Перечислить необходимые аудитории для проведения ГИА с перечнем материально-технического оборудования.}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7. ПОРЯДОК </w:t>
      </w:r>
      <w:r w:rsidRPr="001D3BE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подачи и рассмотрения апелляций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государственных итоговых аттестационных испытаний обучающийся имеет право на апелляцию.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итогового аттестационного испытания и (или) несогласии с результатами государственного итогового аттестационного экзамена. Форма апелляции определяется распорядительным актом Института.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подается лично обучающимся в апелляционную комиссию не позднее следующего рабочего дня после объявления результатов итогового аттестационного испытания.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апелляции секретарь экзаменационной комиссии направляет в апелляционную комиссию протокол заседания экзаменационной комиссии, заключение председателя экзаменационной комиссии о соблюдении процедурных вопросов при проведении итогового аттестационного испытания, а также письменные ответы обучающегося (при их наличии) (для рассмотрения апелляции по проведению итогового аттестационного экзамена) либо выпускную квалификационную работу, отзыв и рецензию (рецензии) (для рассмотрения апелляции по проведению защиты выпускной квалификационной работы).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не позднее 2 рабочих дней со дня ее подачи рассматривается на заседании апелляционной комиссии, на которое приглашаются председатель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процедуры проведения государственного итогового аттестационного испытания апелляционная комиссия принимает одно из следующих решений:</w:t>
      </w:r>
    </w:p>
    <w:p w:rsidR="001D3BEA" w:rsidRPr="001D3BEA" w:rsidRDefault="001D3BEA" w:rsidP="001D3BE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апелляции, если изложенные в ней сведения о нарушениях процедуры проведения государственного итогового аттестационного испытания обучающегося не подтвердились и (или) не повлияли на результат государственного 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итогового аттестационного испытания;</w:t>
      </w:r>
    </w:p>
    <w:p w:rsidR="001D3BEA" w:rsidRPr="001D3BEA" w:rsidRDefault="001D3BEA" w:rsidP="001D3BE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процедуры проведения государственного итогового аттестационного испытания обучающегося подтвердились и повлияли на результат государственного итогового аттестационного испытания.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удовлетворения апелляции результат проведения государственного итогового аттестационного испытания подлежит аннулированию, в связи с чем протокол о рассмотрении апелляции не позднее следующего рабочего дня передается в экзаменационную комиссию для реализации решения апелляционной комиссии. Обучающемуся предоставляется возможность пройти государственное итоговое аттестационное испытание в сроки, установленные в АНОО ВО «ВЭПИ».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несогласии с результатами государственного итогового аттестационного экзамена апелляционная комиссия выносит одно из следующих решений:</w:t>
      </w:r>
    </w:p>
    <w:p w:rsidR="001D3BEA" w:rsidRPr="001D3BEA" w:rsidRDefault="001D3BEA" w:rsidP="001D3BE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 и сохранении результата государственного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аттестационного экзамена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BEA" w:rsidRPr="001D3BEA" w:rsidRDefault="001D3BEA" w:rsidP="001D3BE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>об удовлетворении апелляции и выставлении иного результата государственного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аттестационного экзамена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апелляционной комиссии не позднее следующего рабочего дня передается в экзаменационную комиссию. Решение апелляционной комиссии является основанием для аннулирования ранее выставленного результата 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аттестационного экзамена и выставления нового.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апелляционной комиссии является окончательным и пересмотру не подлежит.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проведение 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аттестационного испытания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на повторное проведение 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аттестационного испытания не принимается.</w:t>
      </w:r>
    </w:p>
    <w:p w:rsidR="001D3BEA" w:rsidRPr="001D3BEA" w:rsidRDefault="001D3BEA" w:rsidP="001D3BEA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BEA" w:rsidRDefault="001D3BE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-549910</wp:posOffset>
                </wp:positionV>
                <wp:extent cx="2663825" cy="704850"/>
                <wp:effectExtent l="0" t="0" r="3175" b="571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5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left:0;text-align:left;margin-left:271.35pt;margin-top:-43.3pt;width:209.75pt;height:55.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" stroked="f">
                <v:textbox style="mso-fit-shape-to-text:t">
                  <w:txbxContent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 № 5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19.19.11.19.15</w:t>
                      </w:r>
                    </w:p>
                  </w:txbxContent>
                </v:textbox>
              </v:shape>
            </w:pict>
          </mc:Fallback>
        </mc:AlternateContent>
      </w:r>
      <w:r w:rsidRPr="001D3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Автономная некоммерческая образовательная организация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высшего образования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«Воронежский экономико-правовой институт»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sz w:val="24"/>
          <w:lang w:eastAsia="ar-SA"/>
        </w:rPr>
        <w:t>(АНОО ВО «ВЭПИ»)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УТВЕРЖДАЮ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Проректор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 учебно-методической работе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___________ И.О. Фамилия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«___» _____________ 20___ г.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_______________________________________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ИТОГОВОЙ АТТЕСТАЦИИ</w:t>
      </w: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5812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58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1D3BEA" w:rsidRPr="001D3BEA" w:rsidRDefault="001D3BEA" w:rsidP="001D3BE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20____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итоговой аттестации, завершающей освоение не имеющей государственную аккредитацию основной образовательной программы, высшего образования – программе магистратуры по направлению подготовки {код} «{направление подготовки}» (направленность (профиль) {наименование}) определяет планируемые результаты освоения образовательной программы.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{код} «{направление подготовки}» (направленность (профиль) {наименование}).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практики обсуждена и одобрена решением кафедры _______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 20____ г. № _____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практики рассмотрена на заседании Ученого совета 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 20____ г. № _____</w:t>
      </w:r>
    </w:p>
    <w:p w:rsidR="001D3BEA" w:rsidRPr="001D3BEA" w:rsidRDefault="001D3BEA" w:rsidP="001D3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D3BEA" w:rsidRPr="001D3BEA" w:rsidRDefault="001D3BEA" w:rsidP="001D3BE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Перечень планируемых результатов обучения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Планируемые результаты освоения образовательной программы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Перечень планируемых результатов обучения по итоговой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аттестации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Объем и содержание итоговой аттестации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Трудоемкость итоговой аттестации по видам итоговых аттестационных испытаний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Содержание итоговых аттестационных испытаний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Программа итогового аттестационного экзамена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вопросов, выносимых на итоговый аттестационный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экзамен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Рекомендации обучающимся по подготовке к итоговому аттестационному экзамену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Перечень рекомендуемой литературы для подготовки к итоговому аттестационному экзамену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Требования к выпускным квалификационным работам и порядку их выполнения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Требования к порядку выполнения выпускных квалификационных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Требования к объему, структуре, содержанию и оформлению выпускной квалификационной работы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Процедура защиты выпускной квалификационной работы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Методические рекомендации по выполнению и защите выпускной квалификационной работы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Система, показатели и критерии оценки результатов сдачи итогового аттестационного экзамена и защиты выпускных квалификационных работ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Система оценивания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Критерии оценки результатов сдачи итогового экзамена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Критерии оценки результатов защиты выпускных квалификационных работ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Показатели оценивания результатов сдачи итогового аттестационного экзамена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Показатели оценивания результатов защиты выпускных квалификационных работ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6. Материально-техническая </w:t>
      </w: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необходимая для итоговой аттестации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7. Порядок подачи и рассмотрения апелляции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1. ПЕРЕЧЕНЬ ПЛАНИРУЕМЫХ РЕЗУЛЬТАТОВ ОБУЧЕНИЯ </w:t>
      </w: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Планируемые результаты освоения образовательной программы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образовательной программы включают {общекультурные, профессиональные и т.п.} компетенции.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должен обладать следующими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{общекультурными, профессиональными и т.п.} компетенциями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{Перечислить в соответствии с ФГОС и ОП}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должен обладать следующими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{общекультурными, профессиональными и т.п.}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{Перечислить в соответствии с ФГОС и ОП}</w:t>
      </w: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Перечень планируемых результатов обучения по итоговой аттестации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{Компетенции заполняются в соответствии с ФГОС.}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итоговой аттестации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завершить освоение следующих компетенций:</w:t>
      </w:r>
    </w:p>
    <w:p w:rsidR="001D3BEA" w:rsidRPr="001D3BEA" w:rsidRDefault="001D3BEA" w:rsidP="001D3BEA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230"/>
      </w:tblGrid>
      <w:tr w:rsidR="001D3BEA" w:rsidRPr="001D3BEA" w:rsidTr="00714B47">
        <w:trPr>
          <w:tblHeader/>
        </w:trPr>
        <w:tc>
          <w:tcPr>
            <w:tcW w:w="2376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230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1D3BEA" w:rsidRPr="001D3BEA" w:rsidTr="00714B47">
        <w:tc>
          <w:tcPr>
            <w:tcW w:w="237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723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</w:p>
        </w:tc>
      </w:tr>
      <w:tr w:rsidR="001D3BEA" w:rsidRPr="001D3BEA" w:rsidTr="00714B47">
        <w:tc>
          <w:tcPr>
            <w:tcW w:w="237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723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</w:p>
        </w:tc>
      </w:tr>
      <w:tr w:rsidR="001D3BEA" w:rsidRPr="001D3BEA" w:rsidTr="00714B47">
        <w:tc>
          <w:tcPr>
            <w:tcW w:w="237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723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ИТОГОВОЙ АТТЕСТАЦИИ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Трудоемкость итоговой аттестации по видам аттестационных испытаний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812"/>
        <w:gridCol w:w="663"/>
        <w:gridCol w:w="2535"/>
      </w:tblGrid>
      <w:tr w:rsidR="001D3BEA" w:rsidRPr="001D3BEA" w:rsidTr="00714B47">
        <w:tc>
          <w:tcPr>
            <w:tcW w:w="560" w:type="dxa"/>
            <w:vMerge w:val="restart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Аттестационные испытания</w:t>
            </w:r>
          </w:p>
        </w:tc>
        <w:tc>
          <w:tcPr>
            <w:tcW w:w="3198" w:type="dxa"/>
            <w:gridSpan w:val="2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</w:tr>
      <w:tr w:rsidR="001D3BEA" w:rsidRPr="001D3BEA" w:rsidTr="00714B47">
        <w:tc>
          <w:tcPr>
            <w:tcW w:w="560" w:type="dxa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ЗЕТ</w:t>
            </w:r>
          </w:p>
        </w:tc>
        <w:tc>
          <w:tcPr>
            <w:tcW w:w="2535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академических часов</w:t>
            </w:r>
          </w:p>
        </w:tc>
      </w:tr>
      <w:tr w:rsidR="001D3BEA" w:rsidRPr="001D3BEA" w:rsidTr="00714B47">
        <w:tc>
          <w:tcPr>
            <w:tcW w:w="56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аттестационного испытания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663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c>
          <w:tcPr>
            <w:tcW w:w="56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аттестационного испытания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663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c>
          <w:tcPr>
            <w:tcW w:w="56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Содержание аттестационных испытаний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525"/>
        <w:gridCol w:w="6486"/>
      </w:tblGrid>
      <w:tr w:rsidR="001D3BEA" w:rsidRPr="001D3BEA" w:rsidTr="00714B47">
        <w:tc>
          <w:tcPr>
            <w:tcW w:w="0" w:type="auto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аттестационного испытания</w:t>
            </w:r>
          </w:p>
        </w:tc>
        <w:tc>
          <w:tcPr>
            <w:tcW w:w="6486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1D3BEA" w:rsidRPr="001D3BEA" w:rsidTr="00714B47"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D3BEA" w:rsidRPr="001D3BEA" w:rsidTr="00714B47"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2525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ПРОГРАММА ИТОГОВОГО АТТЕСТАЦИОННОГО ЭКЗАМЕНА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Перечень вопросов, выносимых на итоговый аттестационный экзамен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вопросы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задания (типовые)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Рекомендации обучающимся по подготовке к итоговому аттестационному экзамену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Перечень рекомендуемой литературы для подготовки к итоговому аттестационному экзамену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Копируем библиографическую запись издания из ЭБС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Копируем библиографическую запись издания из ЭБС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ТРЕБОВАНИЯ К ВЫПУСКНЫМ КВАЛИФИКАЦИОННЫМ РАБОТАМ И ПОРЯДКУ ИХ ВЫПОЛНЕНИЯ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Требования к порядку выполнения выпускных квалификационных работ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{Заполняется в соответствии с локальными нормативными актами Институт}</w:t>
      </w: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объему, структуре, содержанию и оформлению выпускной квалификационной работы</w:t>
      </w:r>
    </w:p>
    <w:p w:rsidR="001D3BEA" w:rsidRPr="001D3BEA" w:rsidRDefault="001D3BEA" w:rsidP="001D3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{Заполняется в соответствии с локальными нормативными актами Институт}</w:t>
      </w:r>
    </w:p>
    <w:p w:rsidR="001D3BEA" w:rsidRPr="001D3BEA" w:rsidRDefault="001D3BEA" w:rsidP="001D3BEA">
      <w:pPr>
        <w:autoSpaceDE w:val="0"/>
        <w:autoSpaceDN w:val="0"/>
        <w:adjustRightInd w:val="0"/>
        <w:spacing w:after="27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autoSpaceDE w:val="0"/>
        <w:autoSpaceDN w:val="0"/>
        <w:adjustRightInd w:val="0"/>
        <w:spacing w:after="2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Процедура защиты выпускной квалификационной работы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процедуру защиты}</w:t>
      </w:r>
    </w:p>
    <w:p w:rsidR="001D3BEA" w:rsidRPr="001D3BEA" w:rsidRDefault="001D3BEA" w:rsidP="001D3BEA">
      <w:pPr>
        <w:autoSpaceDE w:val="0"/>
        <w:autoSpaceDN w:val="0"/>
        <w:adjustRightInd w:val="0"/>
        <w:spacing w:after="27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Методические рекомендации по выполнению и защите выпускной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квалификационной работы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выполнению и защите выпускной квалификационной работы являются отдельным компонентом образовательной программы.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СИСТЕМА, ПОКАЗАТЕЛИ И КРИТЕРИИ ОЦЕНКИ РЕЗУЛЬТАТОВ СДАЧИ ИТОГОВОГО АТТЕСТАЦИОННОГО ЭКЗАМЕНА И ЗАЩИТЫ ВЫПУСКНЫХ КВАЛИФИКАЦИОННЫХ РАБОТ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Система оценивания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каждого итогового аттестационного испытания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итогового аттестационного испытания.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Критерии оценки результатов сдачи итогового аттестационного экзамена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критерии оценки результатов сдачи итогового аттестационного экзамена.}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Критерии оценки результатов защиты выпускных квалификационных работ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критерии оценки результатов защиты выпускных квалификационных работ.}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Показатели оценивания результатов сдачи итогового аттестационного экзамена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показатели выставления оценок итогового аттестационного экзамена по утвержденной системе.}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Показатели оценивания результатов защиты выпускных квалификационных работ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показатели выставления оценок защиты ВКР по утвержденной системе.}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МАТЕРИАЛЬНО-ТЕХНИЧЕСКАЯ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БАЗ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НЕОБХОДИМАЯ ДЛЯ ИТОГОВОЙ АТТЕСТАЦИИ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{Перечислить необходимые аудитории для проведения ИА с перечнем материально-технического оборудования.}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7. ПОРЯДОК </w:t>
      </w:r>
      <w:r w:rsidRPr="001D3BE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подачи и рассмотрения апелляций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итоговых аттестационных испытаний обучающийся имеет право на апелляцию.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имеет право подать в апелляционную комиссию письменную апелляцию о нарушении, по его мнению, установленной процедуры проведения итогового аттестационного испытания и (или) несогласии с результатами итогового аттестационного экзамена. Форма апелляции определяется распорядительным актом Института.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подается лично обучающимся в апелляционную комиссию не позднее следующего рабочего дня после объявления результатов итогового аттестационного испытания.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апелляции секретарь экзаменационной комиссии направляет в апелляционную комиссию протокол заседания итоговой экзаменационной комиссии, заключение председателя итоговой экзаменационной комиссии о соблюдении процедурных вопросов при проведении итогового аттестационного испытания, а также письменные ответы обучающегося (при их наличии) (для рассмотрения апелляции по проведению итогового аттестационного экзамена) либо выпускную квалификационную работу, отзыв и рецензию (рецензии) (для рассмотрения апелляции по проведению защиты выпускной квалификационной работы).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не позднее 2 рабочих дней со дня ее подачи рассматривается на заседании апелляционной комиссии, на которое приглашаются председатель итоговой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процедуры проведения итогового аттестационного испытания апелляционная комиссия принимает одно из следующих решений:</w:t>
      </w:r>
    </w:p>
    <w:p w:rsidR="001D3BEA" w:rsidRPr="001D3BEA" w:rsidRDefault="001D3BEA" w:rsidP="001D3BE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процедуры проведения итогового аттестационного испытания обучающегося не подтвердились и (или) не повлияли на результат итогового аттестационного испытания;</w:t>
      </w:r>
    </w:p>
    <w:p w:rsidR="001D3BEA" w:rsidRPr="001D3BEA" w:rsidRDefault="001D3BEA" w:rsidP="001D3BE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апелляции, если изложенные в ней сведения о допущенных нарушениях процедуры проведения 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итогового аттестационного испытания обучающегося подтвердились и повлияли на результат итогового аттестационного испытания.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удовлетворения апелляции результат проведения итогового аттестационного испытания подлежит аннулированию, в связи с чем протокол о рассмотрении апелляции не позднее следующего рабочего дня передается в экзаменационную комиссию для реализации решения апелляционной комиссии. Обучающемуся предоставляется возможность пройти итоговое аттестационное испытание в сроки, установленные в АНОО ВО «ВЭПИ».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несогласии с результатами итогового аттестационного экзамена апелляционная комиссия выносит одно из следующих решений:</w:t>
      </w:r>
    </w:p>
    <w:p w:rsidR="001D3BEA" w:rsidRPr="001D3BEA" w:rsidRDefault="001D3BEA" w:rsidP="001D3BE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 и сохранении результата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аттестационного экзамена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BEA" w:rsidRPr="001D3BEA" w:rsidRDefault="001D3BEA" w:rsidP="001D3BE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 и выставлении иного результата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аттестационного экзамена</w:t>
      </w:r>
      <w:r w:rsidRPr="001D3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апелляционной комиссии не позднее следующего рабочего дня передается в итоговую экзаменационную комиссию. Решение апелляционной комиссии является основанием для аннулирования ранее выставленного результата итогового аттестационного экзамена и выставления нового.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апелляционной комиссии является окончательным и пересмотру не подлежит.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проведение итогового аттестационного испытания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на повторное проведение итогового аттестационного испытания не принимается.</w:t>
      </w:r>
    </w:p>
    <w:p w:rsidR="001D3BEA" w:rsidRPr="001D3BEA" w:rsidRDefault="001D3BEA" w:rsidP="001D3BEA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BEA" w:rsidRDefault="001D3BE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-549910</wp:posOffset>
                </wp:positionV>
                <wp:extent cx="2663825" cy="704850"/>
                <wp:effectExtent l="0" t="0" r="3175" b="571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552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6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552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552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3" o:spid="_x0000_s1031" type="#_x0000_t202" style="position:absolute;left:0;text-align:left;margin-left:273.6pt;margin-top:-43.3pt;width:209.75pt;height:55.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" stroked="f">
                <v:textbox style="mso-fit-shape-to-text:t">
                  <w:txbxContent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552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 № 6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552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552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19.19.11.19.15</w:t>
                      </w:r>
                    </w:p>
                  </w:txbxContent>
                </v:textbox>
              </v:shape>
            </w:pict>
          </mc:Fallback>
        </mc:AlternateContent>
      </w:r>
      <w:r w:rsidRPr="001D3BE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Автономная некоммерческая образовательная организация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высшего образования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«Воронежский экономико-правовой институт»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(АНОО ВО «ВЭПИ»)</w:t>
      </w:r>
    </w:p>
    <w:p w:rsidR="001D3BEA" w:rsidRPr="001D3BEA" w:rsidRDefault="001D3BEA" w:rsidP="001D3BEA">
      <w:pPr>
        <w:widowControl w:val="0"/>
        <w:tabs>
          <w:tab w:val="left" w:pos="0"/>
          <w:tab w:val="left" w:pos="700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УТВЕРЖДАЮ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Проректор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по учебно-методической работе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___________ И.О. Фамилия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«___» _____________ 20___ г.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ПРАКТИКИ</w:t>
      </w: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552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практики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55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вида практики)</w:t>
      </w: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5387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 практики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53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типа практики)</w:t>
      </w:r>
    </w:p>
    <w:p w:rsidR="001D3BEA" w:rsidRPr="001D3BEA" w:rsidRDefault="001D3BEA" w:rsidP="001D3BE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5812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58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{вид практики} практики ({тип практики}) по направлению подготовки {код} «{направление подготовки}» (направленность (профиль) {наименование}) определяет планируемые результаты обучения по практике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обучения по практике.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практики 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{код} «{направление подготовки}» (направленность (профиль) {наименование}) и соответствует требованиям: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Приказа Минобрнауки России от 27.11.2015 № 1383 «Об 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Приказа Минобрнауки России от 05.04.2017 № 301 «Об утверждении Порядка организации и осуществления образовательной деятельности по 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3. {Реквизиты и наименование приказа об утверждении ФГОС}.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Программа практики обсуждена и одобрена решением кафедры __________</w:t>
      </w:r>
    </w:p>
    <w:p w:rsidR="001D3BEA" w:rsidRPr="001D3BEA" w:rsidRDefault="001D3BEA" w:rsidP="001D3BEA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___________ 20___ г. № ____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практики рассмотрена на заседании Ученого совета </w:t>
      </w:r>
    </w:p>
    <w:p w:rsidR="001D3BEA" w:rsidRPr="001D3BEA" w:rsidRDefault="001D3BEA" w:rsidP="001D3BEA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___________ 20___ г. № ____</w:t>
      </w: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lastRenderedPageBreak/>
        <w:t>СОДЕРЖАНИЕ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Общая характеристика (вид и тип практики, цель и задачи практики, способ и формы проведения практики)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Перечень планируемых результатов обучения при прохождении практики, соотнесенных с планируемыми результатами освоения образовательной программы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Место практики в структуре образовательной программы, объем практики и ее продолжительность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Содержание практики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Формы отчетности по практике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Фонд оценочных средств для проведения промежуточной аттестации обучающихся по практике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Перечень учебной литературы и ресурсов сети «Интернет», необходимых для проведения практики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Материально-техническая база, необходимая для проведения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практики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Иные сведения (материалы)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tabs>
          <w:tab w:val="left" w:pos="567"/>
          <w:tab w:val="right" w:leader="underscore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Общая характеристика (вид и тип практики, цель и задачи практики, способ и формы проведения практики)</w:t>
      </w:r>
    </w:p>
    <w:p w:rsidR="001D3BEA" w:rsidRPr="001D3BEA" w:rsidRDefault="001D3BEA" w:rsidP="001D3BEA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</w:t>
      </w:r>
      <w:r w:rsidRPr="001D3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</w:t>
      </w:r>
      <w:r w:rsidRPr="001D3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производственной практики: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производственной практики:</w:t>
      </w:r>
    </w:p>
    <w:p w:rsidR="001D3BEA" w:rsidRPr="001D3BEA" w:rsidRDefault="001D3BEA" w:rsidP="001D3B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…; </w:t>
      </w:r>
    </w:p>
    <w:p w:rsidR="001D3BEA" w:rsidRPr="001D3BEA" w:rsidRDefault="001D3BEA" w:rsidP="001D3B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- …;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</w:t>
      </w:r>
      <w:r w:rsidRPr="001D3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практики: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1D3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практики: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результате прохождения практики </w:t>
      </w: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обучающийся должен освоить следующие компетенции: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{Перечислить компетенции (Код компетенции – наименование в соответствии с ФГОС)}</w:t>
      </w:r>
    </w:p>
    <w:p w:rsidR="001D3BEA" w:rsidRPr="001D3BEA" w:rsidRDefault="001D3BEA" w:rsidP="001D3BEA">
      <w:pPr>
        <w:widowControl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912"/>
      </w:tblGrid>
      <w:tr w:rsidR="001D3BEA" w:rsidRPr="001D3BEA" w:rsidTr="00714B47">
        <w:tc>
          <w:tcPr>
            <w:tcW w:w="1389" w:type="pct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освоения образовательной программы в части практики</w:t>
            </w:r>
          </w:p>
        </w:tc>
        <w:tc>
          <w:tcPr>
            <w:tcW w:w="3611" w:type="pct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 при прохождении практики</w:t>
            </w:r>
          </w:p>
        </w:tc>
      </w:tr>
      <w:tr w:rsidR="001D3BEA" w:rsidRPr="001D3BEA" w:rsidTr="00714B47">
        <w:trPr>
          <w:tblHeader/>
        </w:trPr>
        <w:tc>
          <w:tcPr>
            <w:tcW w:w="1389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36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</w:tc>
      </w:tr>
      <w:tr w:rsidR="001D3BEA" w:rsidRPr="001D3BEA" w:rsidTr="00714B47">
        <w:trPr>
          <w:tblHeader/>
        </w:trPr>
        <w:tc>
          <w:tcPr>
            <w:tcW w:w="1389" w:type="pct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}</w:t>
            </w:r>
          </w:p>
        </w:tc>
        <w:tc>
          <w:tcPr>
            <w:tcW w:w="36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практики в структуре образовательной программы, объем практики и ее продолжительность</w:t>
      </w: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практика входит в раздел «{Наименование раздела учебного плана}» учебного плана подготовки обучающихся по направлению подготовки {код} «{направление подготовки}» (направленность (профиль) {наименование}).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знания, умения и навыки, необходимые для прохождения данной практики, формируются в процессе изучения дисциплин: {перечислить дисциплины}.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данной практики предусматривается для {форма обучения} формы обучения – в {указать период прохождения практик –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семестр или год}.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практики составляет 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единиц, продолжительность практики – 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(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часов).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практики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2323"/>
        <w:gridCol w:w="3969"/>
        <w:gridCol w:w="2889"/>
      </w:tblGrid>
      <w:tr w:rsidR="001D3BEA" w:rsidRPr="001D3BEA" w:rsidTr="00714B47">
        <w:trPr>
          <w:trHeight w:val="1049"/>
        </w:trPr>
        <w:tc>
          <w:tcPr>
            <w:tcW w:w="479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3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практики</w:t>
            </w:r>
          </w:p>
        </w:tc>
        <w:tc>
          <w:tcPr>
            <w:tcW w:w="3969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учебной работы</w:t>
            </w:r>
          </w:p>
        </w:tc>
        <w:tc>
          <w:tcPr>
            <w:tcW w:w="2889" w:type="dxa"/>
            <w:vAlign w:val="center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успеваемости и промежуточной аттестации (вид оценочных средств)</w:t>
            </w:r>
          </w:p>
        </w:tc>
      </w:tr>
      <w:tr w:rsidR="001D3BEA" w:rsidRPr="001D3BEA" w:rsidTr="00714B47">
        <w:tc>
          <w:tcPr>
            <w:tcW w:w="479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3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Подготовительный (ознакомительный) этап</w:t>
            </w:r>
          </w:p>
        </w:tc>
        <w:tc>
          <w:tcPr>
            <w:tcW w:w="3969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89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c>
          <w:tcPr>
            <w:tcW w:w="479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Основной этап</w:t>
            </w:r>
          </w:p>
        </w:tc>
        <w:tc>
          <w:tcPr>
            <w:tcW w:w="3969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89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c>
          <w:tcPr>
            <w:tcW w:w="479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3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Промежуточная аттестация</w:t>
            </w:r>
          </w:p>
        </w:tc>
        <w:tc>
          <w:tcPr>
            <w:tcW w:w="3969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Формы отчетности по практике</w:t>
      </w:r>
    </w:p>
    <w:p w:rsidR="001D3BEA" w:rsidRPr="001D3BEA" w:rsidRDefault="001D3BEA" w:rsidP="001D3BEA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отчетности по практике являются: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1. Краткая характеристика профильной организации;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Индивидуальное задание для прохождения практики;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Совместный рабочий график (план) проведения практики;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4. Заявление обучающегося о разрешении прохождения практики;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5. Согласие профильной организации о прохождении практики обучающимся;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6. Договор об организации и проведении практики обучающихся;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7. Характеристика обучающегося;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4"/>
          <w:lang w:eastAsia="ru-RU"/>
        </w:rPr>
        <w:t>8. Ксерокопии документов, с которыми обучающийся работал во время прохождения практики.</w:t>
      </w:r>
    </w:p>
    <w:p w:rsidR="001D3BEA" w:rsidRPr="001D3BEA" w:rsidRDefault="001D3BEA" w:rsidP="001D3BEA">
      <w:pPr>
        <w:widowControl w:val="0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Фонд оценочных средств для проведения промежуточной аттестации обучающихся по практике</w:t>
      </w:r>
    </w:p>
    <w:p w:rsidR="001D3BEA" w:rsidRPr="001D3BEA" w:rsidRDefault="001D3BEA" w:rsidP="001D3BE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6.1. Перечень компетенций с указанием этапов их формирования в процессе освоения образовательной программы</w:t>
      </w:r>
    </w:p>
    <w:p w:rsidR="001D3BEA" w:rsidRPr="001D3BEA" w:rsidRDefault="001D3BEA" w:rsidP="001D3BEA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243"/>
        <w:gridCol w:w="2325"/>
        <w:gridCol w:w="2246"/>
        <w:gridCol w:w="2155"/>
      </w:tblGrid>
      <w:tr w:rsidR="001D3BEA" w:rsidRPr="001D3BEA" w:rsidTr="00714B47"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Форма промежуточной аттестации</w:t>
            </w:r>
          </w:p>
        </w:tc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Код контролируемой компетенции</w:t>
            </w:r>
          </w:p>
        </w:tc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Уровни (этапы) освоения компетенций</w:t>
            </w:r>
          </w:p>
        </w:tc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оценочного средства</w:t>
            </w:r>
          </w:p>
        </w:tc>
      </w:tr>
      <w:tr w:rsidR="001D3BEA" w:rsidRPr="001D3BEA" w:rsidTr="00714B47"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Минимальный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Знания: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Навыки: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Базовый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Знания: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Умения: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Навыки: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Продвинутый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Знания: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Навыки:</w:t>
            </w:r>
          </w:p>
        </w:tc>
        <w:tc>
          <w:tcPr>
            <w:tcW w:w="0" w:type="auto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Отчет о прохождении практики</w:t>
            </w:r>
          </w:p>
        </w:tc>
      </w:tr>
    </w:tbl>
    <w:p w:rsidR="001D3BEA" w:rsidRPr="001D3BEA" w:rsidRDefault="001D3BEA" w:rsidP="001D3BEA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Описание показателей и критериев оценивания компетенций на различных этапах их формирования, описание шкал оценивания</w:t>
      </w: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Шкала оценивания</w:t>
      </w: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практикам устанавливается в форме зачета, который проводится по системе оценок {установить систему оценки}.</w:t>
      </w: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практикам проводится по критерию приобретения обучающимся требуемых знаний, умений, навыков в рамках осваиваемых компетенций.</w:t>
      </w: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оценивания</w:t>
      </w: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практикам проводится по следующим показателям оценивания: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показатели оценивания по каждой оценке}.</w:t>
      </w:r>
    </w:p>
    <w:p w:rsidR="001D3BEA" w:rsidRPr="001D3BEA" w:rsidRDefault="001D3BEA" w:rsidP="001D3BEA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6.3.1. Текущий контроль успеваемости</w:t>
      </w: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 для текущего контроля успеваемости (устного опроса) на подготовительном (ознакомительном) этапе практики: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1D3BEA" w:rsidRPr="001D3BEA" w:rsidRDefault="001D3BEA" w:rsidP="001D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6.3.2. Контрольные вопросы для текущего контроля успеваемости (проверки выполнения индивидуальных заданий) на основном этапе практики</w:t>
      </w:r>
    </w:p>
    <w:p w:rsidR="001D3BEA" w:rsidRPr="001D3BEA" w:rsidRDefault="001D3BEA" w:rsidP="001D3BE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6.3.3. Промежуточная аттестация</w:t>
      </w:r>
    </w:p>
    <w:p w:rsidR="001D3BEA" w:rsidRPr="001D3BEA" w:rsidRDefault="001D3BEA" w:rsidP="001D3BEA">
      <w:pPr>
        <w:widowControl w:val="0"/>
        <w:tabs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num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практике проводится путем проверки и оценивания отчета о прохождении практики, а также в форме контактной работы (устное собеседование для оценки отчета о прохождении практики (защита отчета)).</w:t>
      </w:r>
    </w:p>
    <w:p w:rsidR="001D3BEA" w:rsidRPr="001D3BEA" w:rsidRDefault="001D3BEA" w:rsidP="001D3BEA">
      <w:pPr>
        <w:widowControl w:val="0"/>
        <w:tabs>
          <w:tab w:val="num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D3BEA" w:rsidRPr="001D3BEA" w:rsidRDefault="001D3BEA" w:rsidP="001D3B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оценивания знаний, умений и навыков включает в себя два этапа: подготовительный и основной. На первом этапе собирается и обобщается информация о результатах текущего контроля успеваемости обучающихся в ходе проведения практики. На втором этапе оцениваются знания, умения и навыки обучающихся, показываемые непосредственно на промежуточной аттестации. Оценка выставляется на основе шкалы оценивания и установленных критериев.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уровни освоения компетенций коррелируют с соответствующими этапами контроля успеваемости обучающихся в рамках полного периода проведения практики.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предварительном (ознакомительном) этапе оценивания уровень (этап) освоения компетенций, как правило, соответствует прохождению обучающимися текущего контроля успеваемости по практике со следующими результатами: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уровень (этап) – уяснение обучающимися порядка и сроков прохождения практики, содержания и планируемых результатов практики, выполнение заданий без грубых ошибок, уяснение обучающимися порядка и сроков представления отчетности по практике;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(этап) – уяснение обучающимися порядка и сроков прохождения практики, содержания и планируемых результатов практики, выполнение заданий с незначительными недочетами (упущениями) или без таковых, уяснение обучающимися порядка и сроков представления отчетности по практике.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Продвинутый уровень освоения компетенций оценивается только на промежуточной аттестации и, как правило, предполагает установление на предварительном этапе оценивания базового уровня (этапа) освоения компетенций.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«зачтено» на промежуточной аттестации свидетельствует о продвинутом, базовом или минимальном уровне (этапе) освоения обучающимся соответствующих компетенций. Выставление оценок завершает основной этап оценивания уровня освоения компетенций в рамках промежуточной аттестации.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Перечень учебной литературы и ресурсов сети «Интернет», необходимых для проведения практики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учебная литература: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Копируем библиографическую запись из ЭБС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учебная литература: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Копируем библиографическую запись из ЭБС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 сети «Интернет», необходимые для проведения практики: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сайта. Режим доступа: 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ресурсы: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сайта. Режим доступа: 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сайта. Режим доступа: 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библиотечные системы: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библиотечная система «Название»: Официальный сайт. [Электронный ресурс]. URL:.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Поисковая система: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сайта. Режим доступа: 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Информационные технологии охватывают все ресурсы, необходимые для управления информацией в ходе прохождения практики, в том числе компьютеры, программное обеспечение и сети, необходимые для создания, хранения, управления, передачи и поиска информации. 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прохождения практики на кафедрах АНОО ВО «ВЭПИ» обучающимся предоставляется доступ к компьютерам в помещениях для самостоятельной работы, п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практики осуществляется с использованием доступа к справочным правовым системам «КонсультантПлюс» и «Гарант» через точки доступа к информационно-телекоммуникационной сети «Интернет», а также доступа к электронным библиотечным системам через точки доступа к информационно-телекоммуникационной сети «Интернет».</w:t>
      </w:r>
    </w:p>
    <w:p w:rsidR="001D3BEA" w:rsidRPr="001D3BEA" w:rsidRDefault="001D3BEA" w:rsidP="001D3BEA">
      <w:pPr>
        <w:widowControl w:val="0"/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справочных систем:</w:t>
      </w:r>
    </w:p>
    <w:p w:rsidR="001D3BEA" w:rsidRPr="001D3BEA" w:rsidRDefault="001D3BEA" w:rsidP="001D3BE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правовая система «КонсультантПлюс»: Официальный сайт. [Электронный ресурс]. 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consultant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D3BEA" w:rsidRPr="001D3BEA" w:rsidRDefault="001D3BEA" w:rsidP="001D3BEA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правовая система «Гарант»: Официальный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сайт. [Электронный ресурс]. 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1D3BE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1D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D3BE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garant</w:t>
        </w:r>
        <w:r w:rsidRPr="001D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D3BE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1D3BEA" w:rsidRPr="001D3BEA" w:rsidRDefault="001D3BEA" w:rsidP="001D3BEA">
      <w:pPr>
        <w:widowControl w:val="0"/>
        <w:tabs>
          <w:tab w:val="left" w:pos="851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51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электронных библиотечных систем: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библиотечная система «Название»: Официальный сайт. [Электронный ресурс]. URL:.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D3BEA" w:rsidRPr="001D3BEA" w:rsidRDefault="001D3BEA" w:rsidP="001D3BEA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профессиональных баз данных: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сайта. Режим доступа: 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лицензионного программного обеспечения: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Название; </w:t>
      </w:r>
    </w:p>
    <w:p w:rsidR="001D3BEA" w:rsidRPr="001D3BEA" w:rsidRDefault="001D3BEA" w:rsidP="001D3B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1D3BEA" w:rsidRPr="001D3BEA" w:rsidRDefault="001D3BEA" w:rsidP="001D3BEA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Материально-техническая база, необходимая для проведения практики</w:t>
      </w: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практики на базе АНОО ВО «ВЭПИ» требуется:</w:t>
      </w:r>
    </w:p>
    <w:p w:rsidR="001D3BEA" w:rsidRPr="001D3BEA" w:rsidRDefault="001D3BEA" w:rsidP="001D3B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{перечень}</w:t>
      </w: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Иные сведения (материалы)</w:t>
      </w:r>
    </w:p>
    <w:p w:rsidR="001D3BEA" w:rsidRPr="001D3BEA" w:rsidRDefault="001D3BEA" w:rsidP="001D3B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{Указать иные сведения}.</w:t>
      </w:r>
    </w:p>
    <w:p w:rsidR="001D3BEA" w:rsidRDefault="001D3BE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-549910</wp:posOffset>
                </wp:positionV>
                <wp:extent cx="2663825" cy="704850"/>
                <wp:effectExtent l="0" t="0" r="3175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7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5" o:spid="_x0000_s1032" type="#_x0000_t202" style="position:absolute;left:0;text-align:left;margin-left:275.1pt;margin-top:-43.3pt;width:209.75pt;height:55.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" stroked="f">
                <v:textbox style="mso-fit-shape-to-text:t">
                  <w:txbxContent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 № 7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19.19.11.19.15</w:t>
                      </w:r>
                    </w:p>
                  </w:txbxContent>
                </v:textbox>
              </v:shape>
            </w:pict>
          </mc:Fallback>
        </mc:AlternateContent>
      </w:r>
      <w:r w:rsidRPr="001D3BE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Автономная некоммерческая образовательная организация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высшего образования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«Воронежский экономико-правовой институт»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(АНОО ВО «ВЭПИ»)</w:t>
      </w:r>
    </w:p>
    <w:p w:rsidR="001D3BEA" w:rsidRPr="001D3BEA" w:rsidRDefault="001D3BEA" w:rsidP="001D3BEA">
      <w:pPr>
        <w:widowControl w:val="0"/>
        <w:tabs>
          <w:tab w:val="left" w:pos="0"/>
          <w:tab w:val="left" w:pos="700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УТВЕРЖДАЮ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Проректор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 учебно-методической работе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___________ И.О. Фамилия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«___» _____________ 20___ г.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_______________________________________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НАУЧНО-ИССЛЕДОВАТЕЛЬСКАЯ РАБОТА</w:t>
      </w: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5812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58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научно-исследовательской работы 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{код} «{направление подготовки}» (направленность (профиль) {наименование}) и соответствует требованиям {реквизиты и наименование приказа об утверждении ФГОС}.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научно-исследовательской работы обсуждена и одобрена решением кафедры _______________________________ </w:t>
      </w:r>
    </w:p>
    <w:p w:rsidR="001D3BEA" w:rsidRPr="001D3BEA" w:rsidRDefault="001D3BEA" w:rsidP="001D3BEA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 20____ г. № ____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научно-исследовательской работы рассмотрена на заседании Ученого совета </w:t>
      </w:r>
    </w:p>
    <w:p w:rsidR="001D3BEA" w:rsidRPr="001D3BEA" w:rsidRDefault="001D3BEA" w:rsidP="001D3BEA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 20____ г. № ____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before="69" w:after="0" w:line="240" w:lineRule="auto"/>
        <w:ind w:left="180" w:right="4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1D3BEA" w:rsidRPr="001D3BEA" w:rsidRDefault="001D3BEA" w:rsidP="001D3BEA">
      <w:pPr>
        <w:widowControl w:val="0"/>
        <w:autoSpaceDE w:val="0"/>
        <w:autoSpaceDN w:val="0"/>
        <w:spacing w:before="69" w:after="0" w:line="240" w:lineRule="auto"/>
        <w:ind w:left="180" w:right="4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dot" w:pos="9667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Цель и задачи</w:t>
      </w:r>
      <w:r w:rsidRPr="001D3B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</w:t>
      </w:r>
      <w:r w:rsidRPr="001D3BE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работы…………….……..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Планируемые результаты освоения образовательной программы, соотнесенные с планируемыми результатами научно-исследовательской работы……………………………………………………………………………...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Место научно-исследовательской работы в структуре</w:t>
      </w:r>
      <w:r w:rsidRPr="001D3BE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1D3BE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программы……………………………………………………..</w:t>
      </w:r>
    </w:p>
    <w:p w:rsidR="001D3BEA" w:rsidRPr="001D3BEA" w:rsidRDefault="001D3BEA" w:rsidP="001D3BEA">
      <w:pPr>
        <w:widowControl w:val="0"/>
        <w:tabs>
          <w:tab w:val="right" w:leader="dot" w:pos="9663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Объем</w:t>
      </w:r>
      <w:r w:rsidRPr="001D3BE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</w:t>
      </w:r>
      <w:r w:rsidRPr="001D3BE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работы…………………………...</w:t>
      </w:r>
    </w:p>
    <w:p w:rsidR="001D3BEA" w:rsidRPr="001D3BEA" w:rsidRDefault="001D3BEA" w:rsidP="001D3BEA">
      <w:pPr>
        <w:widowControl w:val="0"/>
        <w:tabs>
          <w:tab w:val="right" w:leader="dot" w:pos="9667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Содержание научно-исследовательской</w:t>
      </w:r>
      <w:r w:rsidRPr="001D3BE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работы…………………….</w:t>
      </w:r>
    </w:p>
    <w:p w:rsidR="001D3BEA" w:rsidRPr="001D3BEA" w:rsidRDefault="001D3BEA" w:rsidP="001D3BEA">
      <w:pPr>
        <w:widowControl w:val="0"/>
        <w:tabs>
          <w:tab w:val="right" w:leader="dot" w:pos="9665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Формы отчетности по</w:t>
      </w:r>
      <w:r w:rsidRPr="001D3BEA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 работе…………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Фонд оценочных средств для проведения промежуточной</w:t>
      </w:r>
    </w:p>
    <w:p w:rsidR="001D3BEA" w:rsidRPr="001D3BEA" w:rsidRDefault="001D3BEA" w:rsidP="001D3BEA">
      <w:pPr>
        <w:widowControl w:val="0"/>
        <w:tabs>
          <w:tab w:val="right" w:leader="dot" w:pos="9667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обучающихся по</w:t>
      </w:r>
      <w:r w:rsidRPr="001D3BEA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</w:t>
      </w:r>
      <w:r w:rsidRPr="001D3BE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работе…………….</w:t>
      </w:r>
    </w:p>
    <w:p w:rsidR="001D3BEA" w:rsidRPr="001D3BEA" w:rsidRDefault="001D3BEA" w:rsidP="001D3BEA">
      <w:pPr>
        <w:widowControl w:val="0"/>
        <w:tabs>
          <w:tab w:val="left" w:pos="9350"/>
        </w:tabs>
        <w:autoSpaceDE w:val="0"/>
        <w:autoSpaceDN w:val="0"/>
        <w:spacing w:after="0" w:line="288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Перечень учебной литературы и ресурсов сети "Интернет", необходимых для проведения научно-исследовательской работы……………………………………………………………………………</w:t>
      </w:r>
    </w:p>
    <w:p w:rsidR="001D3BEA" w:rsidRPr="001D3BEA" w:rsidRDefault="001D3BEA" w:rsidP="001D3BEA">
      <w:pPr>
        <w:widowControl w:val="0"/>
        <w:tabs>
          <w:tab w:val="left" w:pos="9350"/>
        </w:tabs>
        <w:autoSpaceDE w:val="0"/>
        <w:autoSpaceDN w:val="0"/>
        <w:spacing w:after="0" w:line="288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Перечень информационных технологий, используемых при проведении научно-исследовательской работы, включая перечень программного обеспечения и информационных справочных систем………. </w:t>
      </w:r>
    </w:p>
    <w:p w:rsidR="001D3BEA" w:rsidRPr="001D3BEA" w:rsidRDefault="001D3BEA" w:rsidP="001D3BEA">
      <w:pPr>
        <w:widowControl w:val="0"/>
        <w:tabs>
          <w:tab w:val="left" w:pos="9350"/>
        </w:tabs>
        <w:autoSpaceDE w:val="0"/>
        <w:autoSpaceDN w:val="0"/>
        <w:spacing w:after="0" w:line="288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10. Материально-техническая база, необходимая для проведения  научно-исследовательской работы……………………………………….….…</w:t>
      </w:r>
    </w:p>
    <w:p w:rsidR="001D3BEA" w:rsidRPr="001D3BEA" w:rsidRDefault="001D3BEA" w:rsidP="001D3BEA">
      <w:pPr>
        <w:widowControl w:val="0"/>
        <w:tabs>
          <w:tab w:val="left" w:pos="9350"/>
        </w:tabs>
        <w:autoSpaceDE w:val="0"/>
        <w:autoSpaceDN w:val="0"/>
        <w:spacing w:after="0" w:line="288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11. Перечень образовательных технологий, используемых при проведении по</w:t>
      </w:r>
      <w:r w:rsidRPr="001D3B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</w:t>
      </w:r>
      <w:r w:rsidRPr="001D3B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работы……………………………</w:t>
      </w:r>
    </w:p>
    <w:p w:rsidR="001D3BEA" w:rsidRPr="001D3BEA" w:rsidRDefault="001D3BEA" w:rsidP="001D3BEA">
      <w:pPr>
        <w:widowControl w:val="0"/>
        <w:autoSpaceDE w:val="0"/>
        <w:autoSpaceDN w:val="0"/>
        <w:spacing w:before="69" w:after="0" w:line="240" w:lineRule="auto"/>
        <w:ind w:left="180" w:right="4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ЦЕЛЬ И ЗАДАЧИ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НАУЧНО-ИССЛЕДОВАТЕЛЬСКОЙ 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научно-исследовательской работы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–.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научно-исследовательской работы: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ПЛАНИРУЕМЫЕ РЕЗУЛЬТАТЫ ОСВОЕНИЯ ОБРАЗОВАТЕЛЬНОЙ ПРОГРАММЫ, СООТНЕСЕННЫЕ С ПЛАНИРУЕМЫМИ РЕЗУЛЬТАТАМИ НАУЧНО-ИССЛЕДОВАТЕЛЬСКОЙ 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научно-исследовательской работы формируются следующие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258"/>
        <w:gridCol w:w="4929"/>
      </w:tblGrid>
      <w:tr w:rsidR="001D3BEA" w:rsidRPr="001D3BEA" w:rsidTr="00714B47">
        <w:tc>
          <w:tcPr>
            <w:tcW w:w="1384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26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компетенции</w:t>
            </w:r>
          </w:p>
        </w:tc>
        <w:tc>
          <w:tcPr>
            <w:tcW w:w="4931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освоения дисциплины (соответствующие содержанию дисциплины знания, умения и навыки)</w:t>
            </w:r>
          </w:p>
        </w:tc>
      </w:tr>
      <w:tr w:rsidR="001D3BEA" w:rsidRPr="001D3BEA" w:rsidTr="00714B47">
        <w:trPr>
          <w:trHeight w:val="699"/>
        </w:trPr>
        <w:tc>
          <w:tcPr>
            <w:tcW w:w="1384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D3BEA" w:rsidRPr="001D3BEA" w:rsidRDefault="001D3BEA" w:rsidP="001D3B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</w:tc>
      </w:tr>
      <w:tr w:rsidR="001D3BEA" w:rsidRPr="001D3BEA" w:rsidTr="00714B47">
        <w:tc>
          <w:tcPr>
            <w:tcW w:w="1384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</w:tc>
      </w:tr>
    </w:tbl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 результате освоения программы научно-исследовательской работы обучающийся должен:</w:t>
      </w:r>
    </w:p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владеть: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МЕСТО НАУЧНО-ИССЛЕДОВАТЕЛЬСКОЙ РАБОТЫ В СТРУКТУРЕ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 входит в раздел {указать раздел} учебного плана в качестве позиции {шифр НИР в учебном плане}.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знания, умения и навыки, необходимые для проведения научно-исследовательской работы, формируются при освоении образовательной программы высшего образования любого уровня, по которой обучающийся получил образование и квалификацию до поступления на обучение по программе магистратуры.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научно-исследовательской работы осуществляется во взаимосвязи с такими дисциплинами как {перечислить дисциплины}.</w:t>
      </w:r>
    </w:p>
    <w:p w:rsidR="001D3BEA" w:rsidRPr="001D3BEA" w:rsidRDefault="001D3BEA" w:rsidP="001D3BEA">
      <w:pPr>
        <w:widowControl w:val="0"/>
        <w:tabs>
          <w:tab w:val="left" w:pos="5392"/>
          <w:tab w:val="left" w:pos="73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Научно-исследовательская работа </w:t>
      </w:r>
      <w:r w:rsidRPr="001D3B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рассредоточенной и выполняется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{номера семестров/курсов} семестров/курсов</w:t>
      </w:r>
      <w:r w:rsidRPr="001D3BEA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Завершающим результатом научно-исследовательской работы является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 выпускной квалификационной работы в процессе государственной итоговой аттестации (итоговой аттестации).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ОБЪЕМ НАУЧНО-ИССЛЕДОВАТЕЛЬСКОЙ 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(объем) научно-исследовательской работы составляет 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 трудоемкости (ЗЕТ), 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научно-исследовательской работы по видам работ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5"/>
        <w:gridCol w:w="2740"/>
      </w:tblGrid>
      <w:tr w:rsidR="001D3BEA" w:rsidRPr="001D3BEA" w:rsidTr="00714B47">
        <w:trPr>
          <w:trHeight w:val="553"/>
        </w:trPr>
        <w:tc>
          <w:tcPr>
            <w:tcW w:w="353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Виды научно-исследовательской работы</w:t>
            </w:r>
          </w:p>
        </w:tc>
        <w:tc>
          <w:tcPr>
            <w:tcW w:w="1463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Объем, академических часов</w:t>
            </w:r>
          </w:p>
        </w:tc>
      </w:tr>
      <w:tr w:rsidR="001D3BEA" w:rsidRPr="001D3BEA" w:rsidTr="00714B47">
        <w:trPr>
          <w:trHeight w:val="552"/>
        </w:trPr>
        <w:tc>
          <w:tcPr>
            <w:tcW w:w="353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Общая трудоёмкость научно-исследовательской работы, в том числе:</w:t>
            </w:r>
          </w:p>
        </w:tc>
        <w:tc>
          <w:tcPr>
            <w:tcW w:w="1463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353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1463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551"/>
        </w:trPr>
        <w:tc>
          <w:tcPr>
            <w:tcW w:w="353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 промежуточной аттестации – зачет</w:t>
            </w:r>
          </w:p>
        </w:tc>
        <w:tc>
          <w:tcPr>
            <w:tcW w:w="1463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научно-исследовательской работе завершает освоение научно-исследовательской работы по образовательной программе в целом.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СОДЕРЖАНИЕ НАУЧНО-ИССЛЕДОВАТЕЛЬСКОЙ 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4"/>
        </w:numPr>
        <w:tabs>
          <w:tab w:val="left" w:pos="426"/>
          <w:tab w:val="left" w:pos="1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объема научно-исследовательской работы по семестрам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2957"/>
        <w:gridCol w:w="970"/>
        <w:gridCol w:w="1942"/>
        <w:gridCol w:w="970"/>
        <w:gridCol w:w="1907"/>
      </w:tblGrid>
      <w:tr w:rsidR="001D3BEA" w:rsidRPr="001D3BEA" w:rsidTr="00714B47">
        <w:trPr>
          <w:trHeight w:val="276"/>
        </w:trPr>
        <w:tc>
          <w:tcPr>
            <w:tcW w:w="330" w:type="pct"/>
            <w:vMerge w:val="restar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579" w:type="pct"/>
            <w:vMerge w:val="restar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Семестры</w:t>
            </w:r>
          </w:p>
        </w:tc>
        <w:tc>
          <w:tcPr>
            <w:tcW w:w="3092" w:type="pct"/>
            <w:gridSpan w:val="4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Объем</w:t>
            </w:r>
          </w:p>
        </w:tc>
      </w:tr>
      <w:tr w:rsidR="001D3BEA" w:rsidRPr="001D3BEA" w:rsidTr="00714B47">
        <w:trPr>
          <w:trHeight w:val="551"/>
        </w:trPr>
        <w:tc>
          <w:tcPr>
            <w:tcW w:w="330" w:type="pct"/>
            <w:vMerge/>
            <w:tcBorders>
              <w:top w:val="nil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79" w:type="pct"/>
            <w:vMerge/>
            <w:tcBorders>
              <w:top w:val="nil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55" w:type="pct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очная, очно-заочная формы обучения</w:t>
            </w:r>
          </w:p>
        </w:tc>
        <w:tc>
          <w:tcPr>
            <w:tcW w:w="1537" w:type="pct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заочная форма обучения</w:t>
            </w:r>
          </w:p>
        </w:tc>
      </w:tr>
      <w:tr w:rsidR="001D3BEA" w:rsidRPr="001D3BEA" w:rsidTr="00714B47">
        <w:trPr>
          <w:trHeight w:val="551"/>
        </w:trPr>
        <w:tc>
          <w:tcPr>
            <w:tcW w:w="330" w:type="pct"/>
            <w:vMerge/>
            <w:tcBorders>
              <w:top w:val="nil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79" w:type="pct"/>
            <w:vMerge/>
            <w:tcBorders>
              <w:top w:val="nil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ЗЕТ</w:t>
            </w:r>
          </w:p>
        </w:tc>
        <w:tc>
          <w:tcPr>
            <w:tcW w:w="103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академических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часов</w:t>
            </w: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ЗЕТ</w:t>
            </w:r>
          </w:p>
        </w:tc>
        <w:tc>
          <w:tcPr>
            <w:tcW w:w="101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академических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часов</w:t>
            </w:r>
          </w:p>
        </w:tc>
      </w:tr>
      <w:tr w:rsidR="001D3BEA" w:rsidRPr="001D3BEA" w:rsidTr="00714B47">
        <w:trPr>
          <w:trHeight w:val="278"/>
        </w:trPr>
        <w:tc>
          <w:tcPr>
            <w:tcW w:w="33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57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3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1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33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157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3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1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33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157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3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1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33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157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3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1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33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7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Форма промежуточной аттестации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}</w:t>
            </w: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103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101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</w:tr>
      <w:tr w:rsidR="001D3BEA" w:rsidRPr="001D3BEA" w:rsidTr="00714B47">
        <w:trPr>
          <w:trHeight w:val="278"/>
        </w:trPr>
        <w:tc>
          <w:tcPr>
            <w:tcW w:w="33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7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3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1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1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tabs>
          <w:tab w:val="left" w:pos="17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научно-исследовательской работы с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распределением по</w:t>
      </w:r>
      <w:r w:rsidRPr="001D3BE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семестрам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46"/>
        <w:gridCol w:w="6939"/>
      </w:tblGrid>
      <w:tr w:rsidR="001D3BEA" w:rsidRPr="001D3BEA" w:rsidTr="00714B47">
        <w:trPr>
          <w:trHeight w:val="534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2446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 работы</w:t>
            </w:r>
          </w:p>
        </w:tc>
        <w:tc>
          <w:tcPr>
            <w:tcW w:w="693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 работы</w:t>
            </w:r>
          </w:p>
        </w:tc>
      </w:tr>
      <w:tr w:rsidR="001D3BEA" w:rsidRPr="001D3BEA" w:rsidTr="00714B47">
        <w:trPr>
          <w:trHeight w:val="263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9385" w:type="dxa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 семестр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 /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курс</w:t>
            </w:r>
          </w:p>
        </w:tc>
      </w:tr>
      <w:tr w:rsidR="001D3BEA" w:rsidRPr="001D3BEA" w:rsidTr="00714B47">
        <w:trPr>
          <w:trHeight w:val="348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2446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3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61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9385" w:type="dxa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N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семестр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 /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курс</w:t>
            </w:r>
          </w:p>
        </w:tc>
      </w:tr>
      <w:tr w:rsidR="001D3BEA" w:rsidRPr="001D3BEA" w:rsidTr="00714B47">
        <w:trPr>
          <w:trHeight w:val="371"/>
        </w:trPr>
        <w:tc>
          <w:tcPr>
            <w:tcW w:w="567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63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3.</w:t>
            </w:r>
          </w:p>
        </w:tc>
        <w:tc>
          <w:tcPr>
            <w:tcW w:w="9385" w:type="dxa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N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семестр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 /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курс</w:t>
            </w:r>
          </w:p>
        </w:tc>
      </w:tr>
      <w:tr w:rsidR="001D3BEA" w:rsidRPr="001D3BEA" w:rsidTr="00714B47">
        <w:trPr>
          <w:trHeight w:val="353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3.1.</w:t>
            </w:r>
          </w:p>
        </w:tc>
        <w:tc>
          <w:tcPr>
            <w:tcW w:w="2446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3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</w:t>
            </w:r>
          </w:p>
        </w:tc>
        <w:tc>
          <w:tcPr>
            <w:tcW w:w="9385" w:type="dxa"/>
            <w:gridSpan w:val="2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N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семестр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 /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курс</w:t>
            </w:r>
          </w:p>
        </w:tc>
      </w:tr>
      <w:tr w:rsidR="001D3BEA" w:rsidRPr="001D3BEA" w:rsidTr="00714B47">
        <w:trPr>
          <w:trHeight w:val="364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4.1.</w:t>
            </w:r>
          </w:p>
        </w:tc>
        <w:tc>
          <w:tcPr>
            <w:tcW w:w="2446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3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Форма промежуточной аттестации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}</w:t>
            </w:r>
          </w:p>
        </w:tc>
        <w:tc>
          <w:tcPr>
            <w:tcW w:w="693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BEA" w:rsidRPr="001D3BEA" w:rsidTr="00714B47">
        <w:trPr>
          <w:trHeight w:val="278"/>
        </w:trPr>
        <w:tc>
          <w:tcPr>
            <w:tcW w:w="567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39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</w:tbl>
    <w:p w:rsidR="001D3BEA" w:rsidRPr="001D3BEA" w:rsidRDefault="001D3BEA" w:rsidP="001D3BEA">
      <w:pPr>
        <w:widowControl w:val="0"/>
        <w:tabs>
          <w:tab w:val="left" w:pos="288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t>Требования к организации и проведению научно-исследовательской</w:t>
      </w:r>
      <w:r w:rsidRPr="001D3BEA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t>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{Описать требования в соответствии с локальными нормативными актами Института.}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ФОРМЫ ОТЧЕТНОСТИ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НАУЧНО-ИССЛЕДОВАТЕЛЬСКОЙ РАБОТЕ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выполнения программы научно-исследовательской работы обучающийся представляет на выпускающую кафедру отчет о научно-исследовательской работе.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ФОНД ОЦЕНОЧНЫХ СРЕДСТВ ДЛЯ ПРОВЕДЕНИЯ ПРОМЕЖУТОЧНОЙ АТТЕСТАЦИИ ОБУЧАЮЩИХСЯ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НАУЧНО-ИССЛЕДОВАТЕЛЬСКОЙ РАБОТЕ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освоения образовательной</w:t>
      </w:r>
      <w:r w:rsidRPr="001D3BEA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154"/>
        <w:gridCol w:w="2229"/>
        <w:gridCol w:w="2012"/>
        <w:gridCol w:w="2388"/>
      </w:tblGrid>
      <w:tr w:rsidR="001D3BEA" w:rsidRPr="001D3BEA" w:rsidTr="00714B47">
        <w:trPr>
          <w:trHeight w:val="827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15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Формы промежуточной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аттестации</w:t>
            </w: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Код   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компетенции</w:t>
            </w:r>
          </w:p>
        </w:tc>
        <w:tc>
          <w:tcPr>
            <w:tcW w:w="1074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Уровни (этапы) освоения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компетенций</w:t>
            </w:r>
          </w:p>
        </w:tc>
        <w:tc>
          <w:tcPr>
            <w:tcW w:w="127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оценочного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средства</w:t>
            </w:r>
          </w:p>
        </w:tc>
      </w:tr>
      <w:tr w:rsidR="001D3BEA" w:rsidRPr="001D3BEA" w:rsidTr="00714B47">
        <w:trPr>
          <w:trHeight w:val="178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150" w:type="pct"/>
            <w:vMerge w:val="restar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{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Форма промежуточной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аттестации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}</w:t>
            </w: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vMerge w:val="restar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начальный и основной этапы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Минимальный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Навыки: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Базовый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Знания: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Навыки: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Продвинутый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Знания: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Навыки:</w:t>
            </w:r>
          </w:p>
        </w:tc>
        <w:tc>
          <w:tcPr>
            <w:tcW w:w="1275" w:type="pct"/>
            <w:vMerge w:val="restar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Отчет о научно-исследовательской 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работе</w:t>
            </w:r>
          </w:p>
        </w:tc>
      </w:tr>
      <w:tr w:rsidR="001D3BEA" w:rsidRPr="001D3BEA" w:rsidTr="00714B47">
        <w:trPr>
          <w:trHeight w:val="181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1150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74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5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186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1150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74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5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827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1150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74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5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показателей и критериев оценивания компетенций на различных этапах их формирования, описание шкал</w:t>
      </w:r>
      <w:r w:rsidRPr="001D3BEA">
        <w:rPr>
          <w:rFonts w:ascii="Times New Roman" w:eastAsia="Times New Roman" w:hAnsi="Times New Roman" w:cs="Times New Roman"/>
          <w:b/>
          <w:spacing w:val="-24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Шкала оценивания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обучающихся по результатам промежуточной аттестации определяется по шкале оценок: {устанавливается шкала оценок}.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</w:p>
    <w:p w:rsidR="001D3BEA" w:rsidRPr="001D3BEA" w:rsidRDefault="001D3BEA" w:rsidP="001D3BEA">
      <w:pPr>
        <w:widowControl w:val="0"/>
        <w:tabs>
          <w:tab w:val="left" w:pos="567"/>
          <w:tab w:val="left" w:pos="2563"/>
          <w:tab w:val="left" w:pos="3960"/>
          <w:tab w:val="left" w:pos="5415"/>
          <w:tab w:val="left" w:pos="7792"/>
          <w:tab w:val="left" w:pos="9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освоения образовательной программы </w:t>
      </w:r>
      <w:r w:rsidRPr="001D3B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проводится по</w:t>
      </w:r>
      <w:r w:rsidRPr="001D3B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критериям:</w:t>
      </w:r>
    </w:p>
    <w:p w:rsidR="001D3BEA" w:rsidRPr="001D3BEA" w:rsidRDefault="001D3BEA" w:rsidP="001D3BEA">
      <w:pPr>
        <w:widowControl w:val="0"/>
        <w:tabs>
          <w:tab w:val="left" w:pos="993"/>
          <w:tab w:val="left" w:pos="3330"/>
          <w:tab w:val="left" w:pos="4376"/>
          <w:tab w:val="left" w:pos="4789"/>
          <w:tab w:val="left" w:pos="6674"/>
          <w:tab w:val="left" w:pos="7808"/>
          <w:tab w:val="left" w:pos="981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{Перечень критериев}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оценивания</w:t>
      </w:r>
    </w:p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освоения образовательной программы при промежуточной аттестации проводится по следующим показателям оценивания: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{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оценивания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1D3BEA" w:rsidRPr="001D3BEA" w:rsidRDefault="001D3BEA" w:rsidP="001D3BEA">
      <w:pPr>
        <w:widowControl w:val="0"/>
        <w:tabs>
          <w:tab w:val="left" w:pos="93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</w:t>
      </w:r>
      <w:r w:rsidRPr="001D3BE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процессе освоения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Текущий контроль успеваемости при проведении научно-исследовательской 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_TOC_250000"/>
      <w:bookmarkEnd w:id="32"/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научно-исследовательской 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3"/>
        </w:numPr>
        <w:tabs>
          <w:tab w:val="left" w:pos="103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материалы, определяющие процедуры</w:t>
      </w:r>
      <w:r w:rsidRPr="001D3BE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знаний, умений, навыков и (или) опыта </w:t>
      </w: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деятельности, характеризующих этапы формирования компетенций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3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ПЕРЕЧЕНЬ УЧЕБНОЙ ЛИТЕРАТУРЫ И РЕСУРСОВ СЕТИ «ИНТЕРНЕТ», НЕОБХОДИМЫХ ДЛЯ ПРОВЕДЕНИЯ НАУЧНО-ИССЛЕДОВАТЕЛЬСКОЙ 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154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</w:t>
      </w:r>
    </w:p>
    <w:p w:rsidR="001D3BEA" w:rsidRPr="001D3BEA" w:rsidRDefault="001D3BEA" w:rsidP="001D3BEA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Копируем библиографическую запись из ЭБС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сети «Интернет»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lang w:eastAsia="ru-RU"/>
        </w:rPr>
        <w:t>Официальные сайты органов государственной власти и межправительственных организаций</w:t>
      </w:r>
    </w:p>
    <w:p w:rsidR="001D3BEA" w:rsidRPr="001D3BEA" w:rsidRDefault="001D3BEA" w:rsidP="001D3BEA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3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сайта. Режим доступа: </w:t>
      </w:r>
    </w:p>
    <w:p w:rsidR="001D3BEA" w:rsidRPr="001D3BEA" w:rsidRDefault="001D3BEA" w:rsidP="001D3BE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ресурсы</w:t>
      </w:r>
    </w:p>
    <w:p w:rsidR="001D3BEA" w:rsidRPr="001D3BEA" w:rsidRDefault="001D3BEA" w:rsidP="001D3BE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сайта. Режим доступа: </w:t>
      </w:r>
    </w:p>
    <w:p w:rsidR="001D3BEA" w:rsidRPr="001D3BEA" w:rsidRDefault="001D3BEA" w:rsidP="001D3BEA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9. ПЕРЕЧЕНЬ ИНФОРМАЦИОННЫХ ТЕХНОЛОГИЙ, ИСПОЛЬЗУЕМЫХ ПРИ ПРОВЕДЕНИИ НАУЧНО-ИССЛЕДОВАТЕЛЬСКОЙ РАБОТЫ, ВКЛЮЧАЯ ПЕРЕЧЕНЬ ПРОГРАММНОГО ОБЕСПЕЧЕНИЯ И ИНФОРМАЦИОННЫХ СПРАВОЧНЫХ СИСТЕМ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библиотечные системы:</w:t>
      </w:r>
    </w:p>
    <w:p w:rsidR="001D3BEA" w:rsidRPr="001D3BEA" w:rsidRDefault="001D3BEA" w:rsidP="001D3BE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Электронно-библиотечная система «Название».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Режим доступа: </w:t>
      </w:r>
    </w:p>
    <w:p w:rsidR="001D3BEA" w:rsidRPr="001D3BEA" w:rsidRDefault="001D3BEA" w:rsidP="001D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Электронные образовательные ресурсы: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Программа научно-исследовательского семинара (Официальный сайт АНОО ВО «ВЭПИ» </w:t>
      </w:r>
      <w:hyperlink r:id="rId12" w:history="1">
        <w:r w:rsidRPr="001D3B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CFCFC"/>
            <w:lang w:eastAsia="ru-RU"/>
          </w:rPr>
          <w:t>https://vepi.ru/</w:t>
        </w:r>
      </w:hyperlink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. Раздел «Сведения об образовательной организации» / «Образование» / «Информация по образовательным программам, в том числе адаптированным»);</w:t>
      </w:r>
    </w:p>
    <w:p w:rsidR="001D3BEA" w:rsidRPr="001D3BEA" w:rsidRDefault="001D3BEA" w:rsidP="001D3BEA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Фонд оценочных средств для текущего контроля и промежуточной аттестации по научно-исследовательскому семинару (Официальный сайт АНОО ВО «ВЭПИ» </w:t>
      </w:r>
      <w:hyperlink r:id="rId13" w:history="1">
        <w:r w:rsidRPr="001D3B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CFCFC"/>
            <w:lang w:eastAsia="ru-RU"/>
          </w:rPr>
          <w:t>https://vepi.ru/</w:t>
        </w:r>
      </w:hyperlink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. Раздел «Сведения об образовательной организации» / «Образование» / «Информация по образовательным программам, в том числе 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lastRenderedPageBreak/>
        <w:t>адаптированным»).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Лицензионное программное обеспечение: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</w:p>
    <w:p w:rsidR="001D3BEA" w:rsidRPr="001D3BEA" w:rsidRDefault="001D3BEA" w:rsidP="001D3BE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1D3BEA" w:rsidRPr="001D3BEA" w:rsidRDefault="001D3BEA" w:rsidP="001D3BE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профессиональные базы данных и информационные справочные системы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Профессиональные базы данных:</w:t>
      </w:r>
    </w:p>
    <w:p w:rsidR="001D3BEA" w:rsidRPr="001D3BEA" w:rsidRDefault="001D3BEA" w:rsidP="001D3BEA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сайта. Режим доступа: </w:t>
      </w:r>
    </w:p>
    <w:p w:rsidR="001D3BEA" w:rsidRPr="001D3BEA" w:rsidRDefault="001D3BEA" w:rsidP="001D3BEA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10. МАТЕРИАЛЬНО-ТЕХНИЧЕСКАЯ БАЗА, НЕОБХОДИМАЯ ДЛЯ ПРОВЕДЕНИЯ НАУЧНО-ИССЛЕДОВАТЕЛЬСКОЙ 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помещения:</w:t>
      </w:r>
    </w:p>
    <w:p w:rsidR="001D3BEA" w:rsidRPr="001D3BEA" w:rsidRDefault="001D3BEA" w:rsidP="001D3BE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30"/>
          <w:szCs w:val="28"/>
          <w:lang w:eastAsia="ru-RU"/>
        </w:rPr>
        <w:t>{Название помещения с его материально-техническим обеспечением.}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11. ПЕРЕЧЕНЬ ОБРАЗОВАТЕЛЬНЫХ ТЕХНОЛОГИЙ, ИСПОЛЬЗУЕМЫХ ПРИ ПРОВЕДЕНИИ НАУЧНО-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ИССЛЕДОВАТЕЛЬСКОЙ РАБОТЫ</w:t>
      </w:r>
    </w:p>
    <w:p w:rsidR="001D3BEA" w:rsidRPr="001D3BEA" w:rsidRDefault="001D3BEA" w:rsidP="001D3BEA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Default="001D3BE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-615315</wp:posOffset>
                </wp:positionV>
                <wp:extent cx="2663825" cy="704850"/>
                <wp:effectExtent l="0" t="0" r="3175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8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7" o:spid="_x0000_s1033" type="#_x0000_t202" style="position:absolute;left:0;text-align:left;margin-left:278.85pt;margin-top:-48.45pt;width:209.75pt;height:55.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" stroked="f">
                <v:textbox style="mso-fit-shape-to-text:t">
                  <w:txbxContent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 № 8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19.19.11.19.15</w:t>
                      </w:r>
                    </w:p>
                  </w:txbxContent>
                </v:textbox>
              </v:shape>
            </w:pict>
          </mc:Fallback>
        </mc:AlternateContent>
      </w:r>
      <w:r w:rsidRPr="001D3BE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Автономная некоммерческая образовательная организация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высшего образования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«Воронежский экономико-правовой институт»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(АНОО ВО «ВЭПИ»)</w:t>
      </w:r>
    </w:p>
    <w:p w:rsidR="001D3BEA" w:rsidRPr="001D3BEA" w:rsidRDefault="001D3BEA" w:rsidP="001D3BEA">
      <w:pPr>
        <w:widowControl w:val="0"/>
        <w:tabs>
          <w:tab w:val="left" w:pos="0"/>
          <w:tab w:val="left" w:pos="700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УТВЕРЖДАЮ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Проректор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 учебно-методической работе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___________ И.О. Фамилия</w:t>
      </w:r>
    </w:p>
    <w:p w:rsidR="001D3BEA" w:rsidRPr="001D3BEA" w:rsidRDefault="001D3BEA" w:rsidP="001D3BEA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«___» _____________ 20___ г.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_______________________________________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НАУЧНО-ИССЛЕДОВАТЕЛЬСКИЙ СЕМИНАР</w:t>
      </w: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underscore" w:pos="8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5812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58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научно-исследовательского семинара 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{код} «{направление подготовки}» (направленность (профиль) {наименование}) и соответствует требованиям {реквизиты и наименование приказа об утверждении ФГОС}.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>Программа научно-исследовательского семинара обсуждена и одобрена решением кафедры ______________________________</w:t>
      </w:r>
    </w:p>
    <w:p w:rsidR="001D3BEA" w:rsidRPr="001D3BEA" w:rsidRDefault="001D3BEA" w:rsidP="001D3BEA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___________ 20___ г. № _____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научно-исследовательского семинара рассмотрена на заседании Ученого совета </w:t>
      </w:r>
    </w:p>
    <w:p w:rsidR="001D3BEA" w:rsidRPr="001D3BEA" w:rsidRDefault="001D3BEA" w:rsidP="001D3BEA">
      <w:pPr>
        <w:widowControl w:val="0"/>
        <w:tabs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___________ 20___ г. № _____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br w:type="page"/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Цель научно-исследовательского семинара………………………….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Перечень планируемых результатов обучения </w:t>
      </w:r>
      <w:hyperlink w:anchor="_TOC_250004" w:history="1">
        <w:r w:rsidRPr="001D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проведении научно-исследовательского</w:t>
        </w:r>
        <w:r w:rsidRPr="001D3BE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Pr="001D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семинара</w:t>
        </w:r>
      </w:hyperlink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……………………………………….…..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Место научно-исследовательского семинара в структуре</w:t>
      </w:r>
      <w:r w:rsidRPr="001D3BE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1D3BE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программы……………………………………..………………</w:t>
      </w:r>
    </w:p>
    <w:p w:rsidR="001D3BEA" w:rsidRPr="001D3BEA" w:rsidRDefault="001D3BEA" w:rsidP="001D3BEA">
      <w:pPr>
        <w:widowControl w:val="0"/>
        <w:tabs>
          <w:tab w:val="right" w:leader="dot" w:pos="9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Объем</w:t>
      </w:r>
      <w:r w:rsidRPr="001D3BE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научно-исследовательского</w:t>
      </w:r>
      <w:r w:rsidRPr="001D3BE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семинара………………………..</w:t>
      </w:r>
    </w:p>
    <w:p w:rsidR="001D3BEA" w:rsidRPr="001D3BEA" w:rsidRDefault="001D3BEA" w:rsidP="001D3BEA">
      <w:pPr>
        <w:widowControl w:val="0"/>
        <w:tabs>
          <w:tab w:val="right" w:leader="dot" w:pos="9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Содержание</w:t>
      </w:r>
      <w:r w:rsidRPr="001D3BE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научно-исследовательского</w:t>
      </w:r>
      <w:r w:rsidRPr="001D3BE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семинара…………………</w:t>
      </w:r>
    </w:p>
    <w:p w:rsidR="001D3BEA" w:rsidRPr="001D3BEA" w:rsidRDefault="001D3BEA" w:rsidP="001D3BEA">
      <w:pPr>
        <w:widowControl w:val="0"/>
        <w:tabs>
          <w:tab w:val="right" w:leader="dot" w:pos="95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Формы отчетности по</w:t>
      </w:r>
      <w:r w:rsidRPr="001D3B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научно-исследовательскому</w:t>
      </w:r>
      <w:r w:rsidRPr="001D3B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семинару……...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Фонд оценочных средств для проведения промежуточной аттестации обучающихся по</w:t>
      </w:r>
      <w:r w:rsidRPr="001D3BEA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научно-исследовательскому</w:t>
      </w:r>
      <w:r w:rsidRPr="001D3BE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семинару………..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Перечень учебной литературы и ресурсов сети «Интернет», необходимых для проведения научно-исследовательского семинара..….….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</w:t>
      </w:r>
      <w:hyperlink w:anchor="_TOC_250003" w:history="1">
        <w:r w:rsidRPr="001D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 информационных технологий,</w:t>
        </w:r>
      </w:hyperlink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при осуществлении образовательного процесса по</w:t>
      </w:r>
      <w:r w:rsidRPr="001D3B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научно-исследовательскому семинару……………………………………………………….…………………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_250002" w:history="1">
        <w:r w:rsidRPr="001D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10. Материально-техническая база,</w:t>
        </w:r>
      </w:hyperlink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необходимая для осуществления образовательного процесса по</w:t>
      </w:r>
      <w:r w:rsidRPr="001D3B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научно-исследовательскому семинару….…..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_250001" w:history="1">
        <w:r w:rsidRPr="001D3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11. Перечень образовательных технологий,</w:t>
        </w:r>
      </w:hyperlink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при осуществлении образовательного процесса по</w:t>
      </w:r>
      <w:r w:rsidRPr="001D3B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научно-исследовательскому семинару………………………………………………………………………….</w:t>
      </w:r>
    </w:p>
    <w:p w:rsidR="001D3BEA" w:rsidRPr="001D3BEA" w:rsidRDefault="001D3BEA" w:rsidP="001D3BEA">
      <w:pPr>
        <w:widowControl w:val="0"/>
        <w:tabs>
          <w:tab w:val="left" w:pos="1017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12. Методические указания для обучающихся по проведению научно-исследовательского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семинара………………………………………………….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lang w:eastAsia="ru-RU"/>
        </w:rPr>
        <w:br w:type="page"/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ЦЕЛЬ НАУЧНО-ИССЛЕДОВАТЕЛЬСКОГО СЕМИНАРА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научно-исследовательского семинара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ПЕРЕЧЕНЬ ПЛАНИРУЕМЫХ РЕЗУЛЬТАТОВ ОБУЧЕНИЯ ПРИ ПРОВЕДЕНИИ НАУЧНО-ИССЛЕДОВАТЕЛЬСКОГО С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ЕМИНАРА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научно-исследовательского семинара формируются следующие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258"/>
        <w:gridCol w:w="4929"/>
      </w:tblGrid>
      <w:tr w:rsidR="001D3BEA" w:rsidRPr="001D3BEA" w:rsidTr="00714B47">
        <w:tc>
          <w:tcPr>
            <w:tcW w:w="1384" w:type="dxa"/>
          </w:tcPr>
          <w:p w:rsidR="001D3BEA" w:rsidRPr="001D3BEA" w:rsidRDefault="001D3BEA" w:rsidP="001D3BE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260" w:type="dxa"/>
          </w:tcPr>
          <w:p w:rsidR="001D3BEA" w:rsidRPr="001D3BEA" w:rsidRDefault="001D3BEA" w:rsidP="001D3BE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компетенции</w:t>
            </w:r>
          </w:p>
        </w:tc>
        <w:tc>
          <w:tcPr>
            <w:tcW w:w="4931" w:type="dxa"/>
            <w:vAlign w:val="center"/>
          </w:tcPr>
          <w:p w:rsidR="001D3BEA" w:rsidRPr="001D3BEA" w:rsidRDefault="001D3BEA" w:rsidP="001D3BE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освоения научно-исследовательского семинара (соответствующие содержанию семинара знания, умения и навыки)</w:t>
            </w:r>
          </w:p>
        </w:tc>
      </w:tr>
      <w:tr w:rsidR="001D3BEA" w:rsidRPr="001D3BEA" w:rsidTr="00714B47">
        <w:trPr>
          <w:trHeight w:val="702"/>
        </w:trPr>
        <w:tc>
          <w:tcPr>
            <w:tcW w:w="1384" w:type="dxa"/>
          </w:tcPr>
          <w:p w:rsidR="001D3BEA" w:rsidRPr="001D3BEA" w:rsidRDefault="001D3BEA" w:rsidP="001D3BE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D3BEA" w:rsidRPr="001D3BEA" w:rsidRDefault="001D3BEA" w:rsidP="001D3BE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</w:tc>
      </w:tr>
      <w:tr w:rsidR="001D3BEA" w:rsidRPr="001D3BEA" w:rsidTr="00714B47">
        <w:trPr>
          <w:trHeight w:val="165"/>
        </w:trPr>
        <w:tc>
          <w:tcPr>
            <w:tcW w:w="1384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</w:tc>
      </w:tr>
    </w:tbl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 процессе научно-исследовательского семинара обучающийся должен: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владеть: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МЕСТО НАУЧНО-ИССЛЕДОВАТЕЛЬСКОГО СЕМИНАРА В СТРУКТУРЕ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Научно-исследовательский семинар входит в раздел {указать раздел} учебного плана в качестве позиции {шифр НИС в учебном плане}.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знания, умения и навыки, необходимые для проведения научно-исследовательского семинара в рамках научно-исследовательской работы, формируются при освоении образовательной программы высшего образования любого уровня, по которой обучающийся получил образование и квалификацию до поступления на обучение по программе магистратуры, а также при освоении дисциплины {перечень дисциплин}.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научно-исследовательского семинара осуществляется во взаимосвязи с {перечислить дисциплины, практики или другие элементы учебного плана}.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научно-исследовательского семинара предусматривается во {номера курсов/семестров}</w:t>
      </w:r>
      <w:r w:rsidRPr="001D3B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семестрах/курсах.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ОБЪЕМ НАУЧНО-ИССЛЕДОВАТЕЛЬСКОГО СЕМИНАРА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(объем) научно-исследовательского семинара составляет 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 трудоемкости (ЗЕТ), 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</w:t>
      </w:r>
      <w:r w:rsidRPr="001D3BEA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научно-исследовательского семинара по видам учебных</w:t>
      </w:r>
      <w:r w:rsidRPr="001D3BE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7"/>
        <w:gridCol w:w="3157"/>
      </w:tblGrid>
      <w:tr w:rsidR="001D3BEA" w:rsidRPr="001D3BEA" w:rsidTr="00714B47">
        <w:trPr>
          <w:trHeight w:val="551"/>
        </w:trPr>
        <w:tc>
          <w:tcPr>
            <w:tcW w:w="641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3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Виды учебной работы</w:t>
            </w:r>
          </w:p>
        </w:tc>
        <w:tc>
          <w:tcPr>
            <w:tcW w:w="315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6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Объем, академических часов</w:t>
            </w:r>
          </w:p>
        </w:tc>
      </w:tr>
      <w:tr w:rsidR="001D3BEA" w:rsidRPr="001D3BEA" w:rsidTr="00714B47">
        <w:trPr>
          <w:trHeight w:val="276"/>
        </w:trPr>
        <w:tc>
          <w:tcPr>
            <w:tcW w:w="641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трудоёмкость научно-исследовательского семинара</w:t>
            </w:r>
          </w:p>
        </w:tc>
        <w:tc>
          <w:tcPr>
            <w:tcW w:w="315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553"/>
        </w:trPr>
        <w:tc>
          <w:tcPr>
            <w:tcW w:w="641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0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Контактная работа обучающихся с</w:t>
            </w:r>
            <w:r w:rsidRPr="001D3BEA"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  <w:t xml:space="preserve"> 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преподавателем,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64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том числе по видам аудиторных учебных</w:t>
            </w:r>
            <w:r w:rsidRPr="001D3BEA">
              <w:rPr>
                <w:rFonts w:ascii="Times New Roman" w:eastAsia="Times New Roman" w:hAnsi="Times New Roman" w:cs="Times New Roman"/>
                <w:spacing w:val="-14"/>
                <w:sz w:val="24"/>
                <w:lang w:eastAsia="ru-RU"/>
              </w:rPr>
              <w:t xml:space="preserve"> 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занятий:</w:t>
            </w:r>
          </w:p>
        </w:tc>
        <w:tc>
          <w:tcPr>
            <w:tcW w:w="315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70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641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семинары</w:t>
            </w:r>
          </w:p>
        </w:tc>
        <w:tc>
          <w:tcPr>
            <w:tcW w:w="315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641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315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34"/>
        </w:trPr>
        <w:tc>
          <w:tcPr>
            <w:tcW w:w="641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68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 промежуточной аттестации – {форма промежуточной аттестации}</w:t>
            </w:r>
          </w:p>
        </w:tc>
        <w:tc>
          <w:tcPr>
            <w:tcW w:w="3157" w:type="dxa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68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hanging="331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СОДЕРЖАНИЕ НАУЧНО-ИССЛЕДОВАТЕЛЬСКОГО СЕМИНАРА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11"/>
        </w:numPr>
        <w:tabs>
          <w:tab w:val="left" w:pos="12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научно-исследовательского семинара и распределение трудоемкости по видам учебных занятий (в академических</w:t>
      </w:r>
      <w:r w:rsidRPr="001D3BEA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часах)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3015"/>
        <w:gridCol w:w="775"/>
        <w:gridCol w:w="1965"/>
        <w:gridCol w:w="3047"/>
      </w:tblGrid>
      <w:tr w:rsidR="001D3BEA" w:rsidRPr="001D3BEA" w:rsidTr="00714B47">
        <w:trPr>
          <w:trHeight w:val="1802"/>
        </w:trPr>
        <w:tc>
          <w:tcPr>
            <w:tcW w:w="300" w:type="pct"/>
            <w:vMerge w:val="restar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609" w:type="pct"/>
            <w:vMerge w:val="restar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Учебные занятия</w:t>
            </w:r>
          </w:p>
        </w:tc>
        <w:tc>
          <w:tcPr>
            <w:tcW w:w="414" w:type="pct"/>
            <w:textDirection w:val="btLr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Трудоёмкость (в часах)</w:t>
            </w:r>
          </w:p>
        </w:tc>
        <w:tc>
          <w:tcPr>
            <w:tcW w:w="2676" w:type="pct"/>
            <w:gridSpan w:val="2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Виды учебных занятий, включая самостоятельную работу</w:t>
            </w:r>
            <w:r w:rsidRPr="001D3BEA">
              <w:rPr>
                <w:rFonts w:ascii="Times New Roman" w:eastAsia="Times New Roman" w:hAnsi="Times New Roman" w:cs="Times New Roman"/>
                <w:b/>
                <w:spacing w:val="-19"/>
                <w:sz w:val="24"/>
                <w:lang w:eastAsia="ru-RU"/>
              </w:rPr>
              <w:t xml:space="preserve">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обучающихся и трудоемкость (в</w:t>
            </w:r>
            <w:r w:rsidRPr="001D3BE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/>
              </w:rPr>
              <w:t xml:space="preserve">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часах)</w:t>
            </w:r>
          </w:p>
        </w:tc>
      </w:tr>
      <w:tr w:rsidR="001D3BEA" w:rsidRPr="001D3BEA" w:rsidTr="00714B47">
        <w:trPr>
          <w:trHeight w:val="828"/>
        </w:trPr>
        <w:tc>
          <w:tcPr>
            <w:tcW w:w="300" w:type="pct"/>
            <w:vMerge/>
            <w:tcBorders>
              <w:top w:val="nil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9" w:type="pct"/>
            <w:vMerge/>
            <w:tcBorders>
              <w:top w:val="nil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3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049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контактная работа (семинары)</w:t>
            </w:r>
          </w:p>
        </w:tc>
        <w:tc>
          <w:tcPr>
            <w:tcW w:w="162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самостоятельная работа обучающегося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(подготовка к семинарам)</w:t>
            </w:r>
          </w:p>
        </w:tc>
      </w:tr>
      <w:tr w:rsidR="001D3BEA" w:rsidRPr="001D3BEA" w:rsidTr="00714B47">
        <w:trPr>
          <w:trHeight w:val="275"/>
        </w:trPr>
        <w:tc>
          <w:tcPr>
            <w:tcW w:w="300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160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Семестр/курс 1</w:t>
            </w:r>
          </w:p>
        </w:tc>
        <w:tc>
          <w:tcPr>
            <w:tcW w:w="414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4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2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300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160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</w:t>
            </w:r>
          </w:p>
        </w:tc>
        <w:tc>
          <w:tcPr>
            <w:tcW w:w="414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4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2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301"/>
        </w:trPr>
        <w:tc>
          <w:tcPr>
            <w:tcW w:w="300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160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2</w:t>
            </w:r>
          </w:p>
        </w:tc>
        <w:tc>
          <w:tcPr>
            <w:tcW w:w="414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4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2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8"/>
        </w:trPr>
        <w:tc>
          <w:tcPr>
            <w:tcW w:w="300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1.3.</w:t>
            </w:r>
          </w:p>
        </w:tc>
        <w:tc>
          <w:tcPr>
            <w:tcW w:w="160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n</w:t>
            </w:r>
          </w:p>
        </w:tc>
        <w:tc>
          <w:tcPr>
            <w:tcW w:w="414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4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2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k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Семестр/курс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k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1D3BEA" w:rsidRPr="001D3BEA" w:rsidTr="007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k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k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k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.3.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</w:t>
            </w:r>
            <w:r w:rsidRPr="001D3BE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z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554"/>
        </w:trPr>
        <w:tc>
          <w:tcPr>
            <w:tcW w:w="300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0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{форма промежуточной аттестации}</w:t>
            </w:r>
          </w:p>
        </w:tc>
        <w:tc>
          <w:tcPr>
            <w:tcW w:w="414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104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162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</w:tr>
      <w:tr w:rsidR="001D3BEA" w:rsidRPr="001D3BEA" w:rsidTr="00714B47">
        <w:trPr>
          <w:trHeight w:val="275"/>
        </w:trPr>
        <w:tc>
          <w:tcPr>
            <w:tcW w:w="300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0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414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49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27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11"/>
        </w:numPr>
        <w:tabs>
          <w:tab w:val="left" w:pos="567"/>
          <w:tab w:val="left" w:pos="21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научно-исследовательского семинара, структурированное по учебным</w:t>
      </w:r>
      <w:r w:rsidRPr="001D3B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занятиям</w:t>
      </w:r>
    </w:p>
    <w:p w:rsidR="001D3BEA" w:rsidRPr="001D3BEA" w:rsidRDefault="001D3BEA" w:rsidP="001D3BE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341"/>
        <w:gridCol w:w="2266"/>
        <w:gridCol w:w="2424"/>
        <w:gridCol w:w="2763"/>
      </w:tblGrid>
      <w:tr w:rsidR="001D3BEA" w:rsidRPr="001D3BEA" w:rsidTr="00714B47">
        <w:trPr>
          <w:trHeight w:val="275"/>
        </w:trPr>
        <w:tc>
          <w:tcPr>
            <w:tcW w:w="305" w:type="pct"/>
            <w:vMerge w:val="restar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п/п</w:t>
            </w:r>
          </w:p>
        </w:tc>
        <w:tc>
          <w:tcPr>
            <w:tcW w:w="716" w:type="pct"/>
            <w:vMerge w:val="restar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 xml:space="preserve">Учебные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занятия</w:t>
            </w:r>
          </w:p>
        </w:tc>
        <w:tc>
          <w:tcPr>
            <w:tcW w:w="2502" w:type="pct"/>
            <w:gridSpan w:val="2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Содержание учебной работы</w:t>
            </w:r>
          </w:p>
        </w:tc>
        <w:tc>
          <w:tcPr>
            <w:tcW w:w="1477" w:type="pct"/>
            <w:vMerge w:val="restar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Привлечение ведущих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исследователей и (или) специалистов-практиков</w:t>
            </w:r>
          </w:p>
        </w:tc>
      </w:tr>
      <w:tr w:rsidR="001D3BEA" w:rsidRPr="001D3BEA" w:rsidTr="00714B47">
        <w:trPr>
          <w:trHeight w:val="275"/>
        </w:trPr>
        <w:tc>
          <w:tcPr>
            <w:tcW w:w="305" w:type="pct"/>
            <w:vMerge/>
            <w:tcBorders>
              <w:top w:val="nil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nil"/>
            </w:tcBorders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8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Теоретическая часть</w:t>
            </w:r>
          </w:p>
        </w:tc>
        <w:tc>
          <w:tcPr>
            <w:tcW w:w="1294" w:type="pct"/>
            <w:vAlign w:val="center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Практическая часть</w:t>
            </w:r>
          </w:p>
        </w:tc>
        <w:tc>
          <w:tcPr>
            <w:tcW w:w="1477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30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1.</w:t>
            </w:r>
          </w:p>
        </w:tc>
        <w:tc>
          <w:tcPr>
            <w:tcW w:w="4695" w:type="pct"/>
            <w:gridSpan w:val="4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 семестр/курс</w:t>
            </w:r>
          </w:p>
        </w:tc>
      </w:tr>
      <w:tr w:rsidR="001D3BEA" w:rsidRPr="001D3BEA" w:rsidTr="00714B47">
        <w:trPr>
          <w:trHeight w:val="274"/>
        </w:trPr>
        <w:tc>
          <w:tcPr>
            <w:tcW w:w="30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716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0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94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8"/>
        </w:trPr>
        <w:tc>
          <w:tcPr>
            <w:tcW w:w="30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716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0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94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68"/>
        </w:trPr>
        <w:tc>
          <w:tcPr>
            <w:tcW w:w="30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1.3.</w:t>
            </w:r>
          </w:p>
        </w:tc>
        <w:tc>
          <w:tcPr>
            <w:tcW w:w="716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08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94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75"/>
        </w:trPr>
        <w:tc>
          <w:tcPr>
            <w:tcW w:w="30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4695" w:type="pct"/>
            <w:gridSpan w:val="4"/>
          </w:tcPr>
          <w:p w:rsidR="001D3BEA" w:rsidRPr="001D3BEA" w:rsidRDefault="001D3BEA" w:rsidP="001D3BEA">
            <w:pPr>
              <w:widowControl w:val="0"/>
              <w:tabs>
                <w:tab w:val="left" w:pos="8930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k </w:t>
            </w: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семестр/курс</w:t>
            </w:r>
          </w:p>
        </w:tc>
      </w:tr>
      <w:tr w:rsidR="001D3BEA" w:rsidRPr="001D3BEA" w:rsidTr="00714B47">
        <w:trPr>
          <w:trHeight w:val="310"/>
        </w:trPr>
        <w:tc>
          <w:tcPr>
            <w:tcW w:w="30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</w:t>
            </w:r>
          </w:p>
        </w:tc>
        <w:tc>
          <w:tcPr>
            <w:tcW w:w="716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1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9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57"/>
        </w:trPr>
        <w:tc>
          <w:tcPr>
            <w:tcW w:w="30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2.2.</w:t>
            </w:r>
          </w:p>
        </w:tc>
        <w:tc>
          <w:tcPr>
            <w:tcW w:w="716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1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9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262"/>
        </w:trPr>
        <w:tc>
          <w:tcPr>
            <w:tcW w:w="30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2.3.</w:t>
            </w:r>
          </w:p>
        </w:tc>
        <w:tc>
          <w:tcPr>
            <w:tcW w:w="716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1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9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7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right" w:leader="dot" w:pos="95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ФОРМЫ ОТЧЕТНОСТИ ПО</w:t>
      </w:r>
      <w:r w:rsidRPr="001D3B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НАУЧНО-ИССЛЕДОВАТЕЛЬСКОМУ</w:t>
      </w:r>
      <w:r w:rsidRPr="001D3B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семинару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{Отчет, требования к отчету}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ФОНД ОЦЕНОЧНЫХ СРЕДСТВ ДЛЯ ПРОВЕДЕНИЯ ПРОМЕЖУТОЧНОЙ АТТЕСТАЦИИ ОБУЧАЮЩИХСЯ ПО НАУЧНО-ИССЛЕДОВАТЕЛЬСКОМУ СЕМИНАРУ</w:t>
      </w:r>
    </w:p>
    <w:p w:rsidR="001D3BEA" w:rsidRPr="001D3BEA" w:rsidRDefault="001D3BEA" w:rsidP="001D3BE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10"/>
        </w:numPr>
        <w:tabs>
          <w:tab w:val="left" w:pos="567"/>
          <w:tab w:val="left" w:pos="12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освоения образовательной</w:t>
      </w:r>
      <w:r w:rsidRPr="001D3BEA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154"/>
        <w:gridCol w:w="2229"/>
        <w:gridCol w:w="2012"/>
        <w:gridCol w:w="2388"/>
      </w:tblGrid>
      <w:tr w:rsidR="001D3BEA" w:rsidRPr="001D3BEA" w:rsidTr="00714B47">
        <w:trPr>
          <w:trHeight w:val="827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15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Формы промежуточной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аттестации</w:t>
            </w: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Код   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компетенции</w:t>
            </w:r>
          </w:p>
        </w:tc>
        <w:tc>
          <w:tcPr>
            <w:tcW w:w="1074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Уровни (этапы) освоения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компетенций</w:t>
            </w:r>
          </w:p>
        </w:tc>
        <w:tc>
          <w:tcPr>
            <w:tcW w:w="1275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оценочного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средства</w:t>
            </w:r>
          </w:p>
        </w:tc>
      </w:tr>
      <w:tr w:rsidR="001D3BEA" w:rsidRPr="001D3BEA" w:rsidTr="00714B47">
        <w:trPr>
          <w:trHeight w:val="157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150" w:type="pct"/>
            <w:vMerge w:val="restar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{форма промежуточной аттестации}</w:t>
            </w: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74" w:type="pct"/>
            <w:vMerge w:val="restar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начальный и основной этапы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Минимальный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Навыки: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Базовый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Знания: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Навыки: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Продвинутый</w:t>
            </w:r>
            <w:r w:rsidRPr="001D3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Знания: 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Умения:</w:t>
            </w:r>
          </w:p>
          <w:p w:rsidR="001D3BEA" w:rsidRPr="001D3BEA" w:rsidRDefault="001D3BEA" w:rsidP="001D3BEA">
            <w:pPr>
              <w:widowControl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Навыки:</w:t>
            </w:r>
          </w:p>
        </w:tc>
        <w:tc>
          <w:tcPr>
            <w:tcW w:w="1275" w:type="pct"/>
            <w:vMerge w:val="restar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70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1150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74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5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70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1150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74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5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70"/>
        </w:trPr>
        <w:tc>
          <w:tcPr>
            <w:tcW w:w="311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1150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74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5" w:type="pct"/>
            <w:vMerge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10"/>
        </w:numPr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показателей и критериев оценивания компетенций на различных этапах их формирования, описание шкал</w:t>
      </w:r>
      <w:r w:rsidRPr="001D3BEA">
        <w:rPr>
          <w:rFonts w:ascii="Times New Roman" w:eastAsia="Times New Roman" w:hAnsi="Times New Roman" w:cs="Times New Roman"/>
          <w:b/>
          <w:spacing w:val="-24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Шкала оценивания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обучающихся по результатам промежуточной аттестации определяется по шкале оценок: {устанавливается шкала оценок}.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</w:p>
    <w:p w:rsidR="001D3BEA" w:rsidRPr="001D3BEA" w:rsidRDefault="001D3BEA" w:rsidP="001D3BEA">
      <w:pPr>
        <w:widowControl w:val="0"/>
        <w:tabs>
          <w:tab w:val="left" w:pos="567"/>
          <w:tab w:val="left" w:pos="2563"/>
          <w:tab w:val="left" w:pos="3960"/>
          <w:tab w:val="left" w:pos="5415"/>
          <w:tab w:val="left" w:pos="7792"/>
          <w:tab w:val="left" w:pos="95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освоения образовательной программы </w:t>
      </w:r>
      <w:r w:rsidRPr="001D3B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проводится по</w:t>
      </w:r>
      <w:r w:rsidRPr="001D3B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критериям:</w:t>
      </w:r>
    </w:p>
    <w:p w:rsidR="001D3BEA" w:rsidRPr="001D3BEA" w:rsidRDefault="001D3BEA" w:rsidP="001D3BEA">
      <w:pPr>
        <w:widowControl w:val="0"/>
        <w:tabs>
          <w:tab w:val="left" w:pos="993"/>
          <w:tab w:val="left" w:pos="3330"/>
          <w:tab w:val="left" w:pos="4376"/>
          <w:tab w:val="left" w:pos="4789"/>
          <w:tab w:val="left" w:pos="6674"/>
          <w:tab w:val="left" w:pos="7808"/>
          <w:tab w:val="left" w:pos="981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{Перечень критериев}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оценивания</w:t>
      </w:r>
    </w:p>
    <w:p w:rsidR="001D3BEA" w:rsidRPr="001D3BEA" w:rsidRDefault="001D3BEA" w:rsidP="001D3BEA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освоения образовательной программы при промежуточной аттестации проводится по следующим показателям оценивания: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{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оценивания</w:t>
      </w:r>
      <w:r w:rsidRPr="001D3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</w:t>
      </w:r>
      <w:r w:rsidRPr="001D3BE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процессе</w:t>
      </w:r>
    </w:p>
    <w:p w:rsidR="001D3BEA" w:rsidRPr="001D3BEA" w:rsidRDefault="001D3BEA" w:rsidP="001D3BE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образовательной программы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Текущий контроль успеваемости при проведении научно-исследовательского семинара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научно-исследовательского семинара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numPr>
          <w:ilvl w:val="1"/>
          <w:numId w:val="10"/>
        </w:numPr>
        <w:tabs>
          <w:tab w:val="left" w:pos="1222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материалы, определяющие процедуры</w:t>
      </w:r>
      <w:r w:rsidRPr="001D3BE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знаний, умений, навыков и (или) опыта деятельности, характеризующих этапы формирования компетенций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00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8. ПЕРЕЧЕНЬ УЧЕБНОЙ </w:t>
      </w:r>
      <w:r w:rsidRPr="001D3BE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литературы и ресурсов сети «Интернет», необходимых для проведения научно-исследовательского семинара</w:t>
      </w:r>
    </w:p>
    <w:p w:rsidR="001D3BEA" w:rsidRPr="001D3BEA" w:rsidRDefault="001D3BEA" w:rsidP="001D3BEA">
      <w:pPr>
        <w:widowControl w:val="0"/>
        <w:tabs>
          <w:tab w:val="left" w:pos="100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  <w:tab w:val="left" w:pos="100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shd w:val="clear" w:color="auto" w:fill="FFFFFF"/>
          <w:lang w:eastAsia="ru-RU"/>
        </w:rPr>
        <w:t>Перечень</w:t>
      </w:r>
      <w:r w:rsidRPr="001D3B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основной и дополнительной учебной и научной литературы, необходимой для освоения научно-исследовательского семинара:</w:t>
      </w:r>
    </w:p>
    <w:p w:rsidR="001D3BEA" w:rsidRPr="001D3BEA" w:rsidRDefault="001D3BEA" w:rsidP="001D3BEA">
      <w:pPr>
        <w:widowControl w:val="0"/>
        <w:tabs>
          <w:tab w:val="left" w:pos="1134"/>
          <w:tab w:val="left" w:pos="100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</w:rPr>
        <w:t>а) Основная учебная литература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Копируем библиографическую запись из ЭБС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</w:rPr>
        <w:t>б) Дополнительная учебная литература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Копируем библиографическую запись из ЭБС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D3BEA" w:rsidRPr="001D3BEA" w:rsidRDefault="001D3BEA" w:rsidP="001D3BEA">
      <w:pPr>
        <w:widowControl w:val="0"/>
        <w:tabs>
          <w:tab w:val="num" w:pos="0"/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</w:rPr>
        <w:t>в) Основная научная литература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Копируем библиографическую запись из ЭБС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D3BEA" w:rsidRPr="001D3BEA" w:rsidRDefault="001D3BEA" w:rsidP="001D3BEA">
      <w:pPr>
        <w:widowControl w:val="0"/>
        <w:tabs>
          <w:tab w:val="num" w:pos="0"/>
          <w:tab w:val="left" w:pos="1134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г) Дополнительная научная литература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D3BE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Копируем библиографическую запись из ЭБС</w:t>
      </w:r>
    </w:p>
    <w:p w:rsidR="001D3BEA" w:rsidRPr="001D3BEA" w:rsidRDefault="001D3BEA" w:rsidP="001D3BEA">
      <w:pPr>
        <w:widowControl w:val="0"/>
        <w:tabs>
          <w:tab w:val="left" w:pos="1134"/>
          <w:tab w:val="left" w:pos="17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BE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ресурсов «Интернет»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Официальные сайты органов государственной власти 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сайта. Режим доступа: 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ресурсы</w:t>
      </w:r>
    </w:p>
    <w:p w:rsidR="001D3BEA" w:rsidRPr="001D3BEA" w:rsidRDefault="001D3BEA" w:rsidP="001D3BE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{Перечень с гиперссылками (при наличии)}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Библиотеки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сайта. Режим доступа: 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9. ПЕРЕЧЕНЬ ИНФОРМАЦИОННЫХ ТЕХНОЛОГИЙ,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ПРИ ОСУЩЕСТВЛЕНИИ ОБРАЗОВАТЕЛЬНОГО ПРОЦЕССА ПО НАУЧНО-ИССЛЕДОВАТЕЛЬСКОМУ СЕМИНАРУ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библиотечные системы:</w:t>
      </w:r>
    </w:p>
    <w:p w:rsidR="001D3BEA" w:rsidRPr="001D3BEA" w:rsidRDefault="001D3BEA" w:rsidP="001D3BE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Электронно-библиотечная система «Название». </w:t>
      </w:r>
      <w:r w:rsidRPr="001D3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Режим доступа: </w:t>
      </w:r>
    </w:p>
    <w:p w:rsidR="001D3BEA" w:rsidRPr="001D3BEA" w:rsidRDefault="001D3BEA" w:rsidP="001D3B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Электронные образовательные ресурсы:</w:t>
      </w:r>
    </w:p>
    <w:p w:rsidR="001D3BEA" w:rsidRPr="001D3BEA" w:rsidRDefault="001D3BEA" w:rsidP="001D3BEA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Программа научно-исследовательского семинара (Официальный сайт АНОО ВО «ВЭПИ» </w:t>
      </w:r>
      <w:hyperlink r:id="rId14" w:history="1">
        <w:r w:rsidRPr="001D3B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CFCFC"/>
            <w:lang w:eastAsia="ru-RU"/>
          </w:rPr>
          <w:t>https://vepi.ru/</w:t>
        </w:r>
      </w:hyperlink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. Раздел «Сведения об образовательной организации» / «Образование» / «Информация по образовательным программам, в том числе адаптированным»);</w:t>
      </w:r>
    </w:p>
    <w:p w:rsidR="001D3BEA" w:rsidRPr="001D3BEA" w:rsidRDefault="001D3BEA" w:rsidP="001D3BEA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Фонд оценочных средств для текущего контроля и промежуточной аттестации по научно-исследовательскому семинару (Официальный сайт АНОО ВО «ВЭПИ» </w:t>
      </w:r>
      <w:hyperlink r:id="rId15" w:history="1">
        <w:r w:rsidRPr="001D3B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CFCFC"/>
            <w:lang w:eastAsia="ru-RU"/>
          </w:rPr>
          <w:t>https://vepi.ru/</w:t>
        </w:r>
      </w:hyperlink>
      <w:r w:rsidRPr="001D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. Раздел «Сведения об образовательной организации» / «Образование» / «Информация по образовательным программам, в том числе адаптированным»).</w:t>
      </w:r>
    </w:p>
    <w:p w:rsidR="001D3BEA" w:rsidRPr="001D3BEA" w:rsidRDefault="001D3BEA" w:rsidP="001D3B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  <w:t>Лицензионное программное обеспечение: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CFC"/>
          <w:lang w:eastAsia="ru-RU"/>
        </w:rPr>
      </w:pPr>
    </w:p>
    <w:p w:rsidR="001D3BEA" w:rsidRPr="001D3BEA" w:rsidRDefault="001D3BEA" w:rsidP="001D3BE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</w:p>
    <w:p w:rsidR="001D3BEA" w:rsidRPr="001D3BEA" w:rsidRDefault="001D3BEA" w:rsidP="001D3BE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… </w:t>
      </w:r>
    </w:p>
    <w:p w:rsidR="001D3BEA" w:rsidRPr="001D3BEA" w:rsidRDefault="001D3BEA" w:rsidP="001D3BEA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профессиональные базы данных и информационные справочные системы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Профессиональные базы данных:</w:t>
      </w:r>
    </w:p>
    <w:p w:rsidR="001D3BEA" w:rsidRPr="001D3BEA" w:rsidRDefault="001D3BEA" w:rsidP="001D3BEA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сайта. Режим доступа: </w:t>
      </w:r>
    </w:p>
    <w:p w:rsidR="001D3BEA" w:rsidRPr="001D3BEA" w:rsidRDefault="001D3BEA" w:rsidP="001D3BEA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10. МАТЕРИАЛЬНО-ТЕХНИЧЕСКАЯ БАЗА, НЕОБХОДИМАЯ ДЛЯ ПРОВЕДЕНИЯ  НАУЧНО</w:t>
      </w:r>
      <w:r w:rsidRPr="001D3BE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-исследовательской работы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помещения:</w:t>
      </w:r>
    </w:p>
    <w:p w:rsidR="001D3BEA" w:rsidRPr="001D3BEA" w:rsidRDefault="001D3BEA" w:rsidP="001D3BE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30"/>
          <w:szCs w:val="28"/>
          <w:lang w:eastAsia="ru-RU"/>
        </w:rPr>
        <w:t>{Название помещения с его материально-техническим обеспечением.}</w:t>
      </w:r>
    </w:p>
    <w:p w:rsidR="001D3BEA" w:rsidRPr="001D3BEA" w:rsidRDefault="001D3BEA" w:rsidP="001D3BE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11. </w:t>
      </w:r>
      <w:hyperlink w:anchor="_TOC_250001" w:history="1">
        <w:r w:rsidRPr="001D3BE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ПЕРЕЧЕНЬ ОБРАЗОВАТЕЛЬНЫХ ТЕХНОЛОГИЙ,</w:t>
        </w:r>
      </w:hyperlink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ИСПОЛЬЗУЕМЫХ ПРИ ОСУЩЕСТВЛЕНИИ ОБРАЗОВАТЕЛЬНОГО ПРОЦЕССА ПО</w:t>
      </w:r>
      <w:r w:rsidRPr="001D3B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НАУЧНО-ИССЛЕДОВАТЕЛЬСКОМУ СЕМИНАРУ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1017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12. МЕТОДИЧЕСКИЕ УКАЗАНИЯ ДЛЯ ОБУЧАЮЩИХСЯ ПО ПРОВЕДЕНИЮ НАУЧНО-ИССЛЕДОВАТЕЛЬСКОГО</w:t>
      </w:r>
    </w:p>
    <w:p w:rsidR="001D3BEA" w:rsidRPr="001D3BEA" w:rsidRDefault="001D3BEA" w:rsidP="001D3BEA">
      <w:pPr>
        <w:widowControl w:val="0"/>
        <w:tabs>
          <w:tab w:val="left" w:pos="10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818"/>
      </w:tblGrid>
      <w:tr w:rsidR="001D3BEA" w:rsidRPr="001D3BEA" w:rsidTr="00714B47">
        <w:trPr>
          <w:trHeight w:val="645"/>
        </w:trPr>
        <w:tc>
          <w:tcPr>
            <w:tcW w:w="136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 учебных занятий</w:t>
            </w:r>
          </w:p>
        </w:tc>
        <w:tc>
          <w:tcPr>
            <w:tcW w:w="364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D3BE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Организация деятельности обучающегося</w:t>
            </w:r>
          </w:p>
        </w:tc>
      </w:tr>
      <w:tr w:rsidR="001D3BEA" w:rsidRPr="001D3BEA" w:rsidTr="00714B47">
        <w:trPr>
          <w:trHeight w:val="189"/>
        </w:trPr>
        <w:tc>
          <w:tcPr>
            <w:tcW w:w="136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4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180"/>
        </w:trPr>
        <w:tc>
          <w:tcPr>
            <w:tcW w:w="136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4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3BEA" w:rsidRPr="001D3BEA" w:rsidTr="00714B47">
        <w:trPr>
          <w:trHeight w:val="184"/>
        </w:trPr>
        <w:tc>
          <w:tcPr>
            <w:tcW w:w="1360" w:type="pct"/>
          </w:tcPr>
          <w:p w:rsidR="001D3BEA" w:rsidRPr="001D3BEA" w:rsidRDefault="001D3BEA" w:rsidP="001D3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40" w:type="pct"/>
          </w:tcPr>
          <w:p w:rsidR="001D3BEA" w:rsidRPr="001D3BEA" w:rsidRDefault="001D3BEA" w:rsidP="001D3BEA">
            <w:pPr>
              <w:widowControl w:val="0"/>
              <w:tabs>
                <w:tab w:val="left" w:pos="987"/>
                <w:tab w:val="left" w:pos="2716"/>
                <w:tab w:val="left" w:pos="3241"/>
                <w:tab w:val="left" w:pos="55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Default="001D3BEA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-549910</wp:posOffset>
                </wp:positionV>
                <wp:extent cx="2663825" cy="704850"/>
                <wp:effectExtent l="0" t="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9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1D3BEA" w:rsidRPr="001D3BEA" w:rsidRDefault="001D3BEA" w:rsidP="001D3BEA">
                            <w:pPr>
                              <w:widowControl w:val="0"/>
                              <w:tabs>
                                <w:tab w:val="center" w:pos="6379"/>
                                <w:tab w:val="left" w:pos="935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D3BEA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9" o:spid="_x0000_s1034" type="#_x0000_t202" style="position:absolute;left:0;text-align:left;margin-left:277.35pt;margin-top:-43.3pt;width:209.75pt;height:55.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" stroked="f">
                <v:textbox style="mso-fit-shape-to-text:t">
                  <w:txbxContent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 № 9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1D3BEA" w:rsidRPr="001D3BEA" w:rsidRDefault="001D3BEA" w:rsidP="001D3BEA">
                      <w:pPr>
                        <w:widowControl w:val="0"/>
                        <w:tabs>
                          <w:tab w:val="center" w:pos="6379"/>
                          <w:tab w:val="left" w:pos="9354"/>
                        </w:tabs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D3BEA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19.19.11.19.15</w:t>
                      </w:r>
                    </w:p>
                  </w:txbxContent>
                </v:textbox>
              </v:shape>
            </w:pict>
          </mc:Fallback>
        </mc:AlternateContent>
      </w:r>
      <w:r w:rsidRPr="001D3BE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Автономная некоммерческая образовательная организация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высшего образования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«Воронежский экономико-правовой институт»</w:t>
      </w:r>
    </w:p>
    <w:p w:rsidR="001D3BEA" w:rsidRPr="001D3BEA" w:rsidRDefault="001D3BEA" w:rsidP="001D3B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D3BEA">
        <w:rPr>
          <w:rFonts w:ascii="Times New Roman" w:eastAsia="Times New Roman" w:hAnsi="Times New Roman" w:cs="Times New Roman"/>
          <w:b/>
          <w:bCs/>
          <w:lang w:eastAsia="ar-SA"/>
        </w:rPr>
        <w:t>(АНОО ВО «ВЭПИ»)</w:t>
      </w:r>
    </w:p>
    <w:p w:rsidR="001D3BEA" w:rsidRPr="001D3BEA" w:rsidRDefault="001D3BEA" w:rsidP="001D3BEA">
      <w:pPr>
        <w:widowControl w:val="0"/>
        <w:tabs>
          <w:tab w:val="left" w:pos="0"/>
          <w:tab w:val="left" w:pos="700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3" w:name="_GoBack"/>
      <w:bookmarkEnd w:id="33"/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УТВЕРЖДАЮ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Проректор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по учебно-методической работе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___________ И.О. Фамилия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noProof/>
          <w:sz w:val="28"/>
          <w:lang w:eastAsia="ru-RU"/>
        </w:rPr>
        <w:t>«___» _____________ 20___ г.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</w:t>
      </w: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left" w:pos="8647"/>
          <w:tab w:val="left" w:pos="9072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6379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tabs>
          <w:tab w:val="center" w:pos="5812"/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1D3BEA" w:rsidRPr="001D3BEA" w:rsidRDefault="001D3BEA" w:rsidP="001D3BEA">
      <w:pPr>
        <w:widowControl w:val="0"/>
        <w:tabs>
          <w:tab w:val="center" w:pos="58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3BE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BEA" w:rsidRPr="001D3BEA" w:rsidRDefault="001D3BEA" w:rsidP="001D3BEA">
      <w:pPr>
        <w:widowControl w:val="0"/>
        <w:autoSpaceDE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1D3BEA" w:rsidRPr="001D3BEA" w:rsidRDefault="001D3BEA" w:rsidP="001D3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A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</w:p>
    <w:p w:rsidR="0025337A" w:rsidRPr="0025337A" w:rsidRDefault="0025337A" w:rsidP="0025337A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25337A" w:rsidRPr="0025337A" w:rsidSect="008E01DB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C2" w:rsidRDefault="002632C2" w:rsidP="008E01DB">
      <w:pPr>
        <w:spacing w:after="0" w:line="240" w:lineRule="auto"/>
      </w:pPr>
      <w:r>
        <w:separator/>
      </w:r>
    </w:p>
  </w:endnote>
  <w:endnote w:type="continuationSeparator" w:id="0">
    <w:p w:rsidR="002632C2" w:rsidRDefault="002632C2" w:rsidP="008E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C2" w:rsidRDefault="002632C2" w:rsidP="008E01DB">
      <w:pPr>
        <w:spacing w:after="0" w:line="240" w:lineRule="auto"/>
      </w:pPr>
      <w:r>
        <w:separator/>
      </w:r>
    </w:p>
  </w:footnote>
  <w:footnote w:type="continuationSeparator" w:id="0">
    <w:p w:rsidR="002632C2" w:rsidRDefault="002632C2" w:rsidP="008E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EA" w:rsidRDefault="001D3B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</w:p>
  <w:p w:rsidR="001D3BEA" w:rsidRDefault="001D3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EA" w:rsidRDefault="001D3BEA" w:rsidP="002353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38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01DB" w:rsidRPr="008E01DB" w:rsidRDefault="008E01DB" w:rsidP="008E01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01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01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01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3BEA">
          <w:rPr>
            <w:rFonts w:ascii="Times New Roman" w:hAnsi="Times New Roman" w:cs="Times New Roman"/>
            <w:noProof/>
            <w:sz w:val="24"/>
            <w:szCs w:val="24"/>
          </w:rPr>
          <w:t>90</w:t>
        </w:r>
        <w:r w:rsidRPr="008E01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AF5"/>
    <w:multiLevelType w:val="multilevel"/>
    <w:tmpl w:val="783898AA"/>
    <w:lvl w:ilvl="0">
      <w:start w:val="5"/>
      <w:numFmt w:val="decimal"/>
      <w:lvlText w:val="%1"/>
      <w:lvlJc w:val="left"/>
      <w:pPr>
        <w:ind w:left="443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5605" w:hanging="493"/>
      </w:pPr>
      <w:rPr>
        <w:rFonts w:hint="default"/>
      </w:rPr>
    </w:lvl>
    <w:lvl w:ilvl="3">
      <w:numFmt w:val="bullet"/>
      <w:lvlText w:val="•"/>
      <w:lvlJc w:val="left"/>
      <w:pPr>
        <w:ind w:left="6187" w:hanging="493"/>
      </w:pPr>
      <w:rPr>
        <w:rFonts w:hint="default"/>
      </w:rPr>
    </w:lvl>
    <w:lvl w:ilvl="4">
      <w:numFmt w:val="bullet"/>
      <w:lvlText w:val="•"/>
      <w:lvlJc w:val="left"/>
      <w:pPr>
        <w:ind w:left="6770" w:hanging="493"/>
      </w:pPr>
      <w:rPr>
        <w:rFonts w:hint="default"/>
      </w:rPr>
    </w:lvl>
    <w:lvl w:ilvl="5">
      <w:numFmt w:val="bullet"/>
      <w:lvlText w:val="•"/>
      <w:lvlJc w:val="left"/>
      <w:pPr>
        <w:ind w:left="7353" w:hanging="493"/>
      </w:pPr>
      <w:rPr>
        <w:rFonts w:hint="default"/>
      </w:rPr>
    </w:lvl>
    <w:lvl w:ilvl="6">
      <w:numFmt w:val="bullet"/>
      <w:lvlText w:val="•"/>
      <w:lvlJc w:val="left"/>
      <w:pPr>
        <w:ind w:left="7935" w:hanging="493"/>
      </w:pPr>
      <w:rPr>
        <w:rFonts w:hint="default"/>
      </w:rPr>
    </w:lvl>
    <w:lvl w:ilvl="7">
      <w:numFmt w:val="bullet"/>
      <w:lvlText w:val="•"/>
      <w:lvlJc w:val="left"/>
      <w:pPr>
        <w:ind w:left="8518" w:hanging="493"/>
      </w:pPr>
      <w:rPr>
        <w:rFonts w:hint="default"/>
      </w:rPr>
    </w:lvl>
    <w:lvl w:ilvl="8">
      <w:numFmt w:val="bullet"/>
      <w:lvlText w:val="•"/>
      <w:lvlJc w:val="left"/>
      <w:pPr>
        <w:ind w:left="9101" w:hanging="493"/>
      </w:pPr>
      <w:rPr>
        <w:rFonts w:hint="default"/>
      </w:rPr>
    </w:lvl>
  </w:abstractNum>
  <w:abstractNum w:abstractNumId="1" w15:restartNumberingAfterBreak="0">
    <w:nsid w:val="005C743D"/>
    <w:multiLevelType w:val="hybridMultilevel"/>
    <w:tmpl w:val="1B2CD2E8"/>
    <w:lvl w:ilvl="0" w:tplc="AE92A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3470"/>
    <w:multiLevelType w:val="multilevel"/>
    <w:tmpl w:val="28C8CC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2A930C8D"/>
    <w:multiLevelType w:val="hybridMultilevel"/>
    <w:tmpl w:val="583A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47B48"/>
    <w:multiLevelType w:val="hybridMultilevel"/>
    <w:tmpl w:val="6FF8F21A"/>
    <w:lvl w:ilvl="0" w:tplc="CBB444A8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579B6"/>
    <w:multiLevelType w:val="hybridMultilevel"/>
    <w:tmpl w:val="B07ACA62"/>
    <w:lvl w:ilvl="0" w:tplc="40EABE9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000A"/>
    <w:multiLevelType w:val="hybridMultilevel"/>
    <w:tmpl w:val="5DCA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D1FCC"/>
    <w:multiLevelType w:val="multilevel"/>
    <w:tmpl w:val="BD748AE0"/>
    <w:lvl w:ilvl="0">
      <w:start w:val="7"/>
      <w:numFmt w:val="decimal"/>
      <w:lvlText w:val="%1"/>
      <w:lvlJc w:val="left"/>
      <w:pPr>
        <w:ind w:left="172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2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409" w:hanging="493"/>
      </w:pPr>
      <w:rPr>
        <w:rFonts w:hint="default"/>
      </w:rPr>
    </w:lvl>
    <w:lvl w:ilvl="3">
      <w:numFmt w:val="bullet"/>
      <w:lvlText w:val="•"/>
      <w:lvlJc w:val="left"/>
      <w:pPr>
        <w:ind w:left="4253" w:hanging="493"/>
      </w:pPr>
      <w:rPr>
        <w:rFonts w:hint="default"/>
      </w:rPr>
    </w:lvl>
    <w:lvl w:ilvl="4">
      <w:numFmt w:val="bullet"/>
      <w:lvlText w:val="•"/>
      <w:lvlJc w:val="left"/>
      <w:pPr>
        <w:ind w:left="5098" w:hanging="493"/>
      </w:pPr>
      <w:rPr>
        <w:rFonts w:hint="default"/>
      </w:rPr>
    </w:lvl>
    <w:lvl w:ilvl="5">
      <w:numFmt w:val="bullet"/>
      <w:lvlText w:val="•"/>
      <w:lvlJc w:val="left"/>
      <w:pPr>
        <w:ind w:left="5943" w:hanging="493"/>
      </w:pPr>
      <w:rPr>
        <w:rFonts w:hint="default"/>
      </w:rPr>
    </w:lvl>
    <w:lvl w:ilvl="6">
      <w:numFmt w:val="bullet"/>
      <w:lvlText w:val="•"/>
      <w:lvlJc w:val="left"/>
      <w:pPr>
        <w:ind w:left="6787" w:hanging="493"/>
      </w:pPr>
      <w:rPr>
        <w:rFonts w:hint="default"/>
      </w:rPr>
    </w:lvl>
    <w:lvl w:ilvl="7">
      <w:numFmt w:val="bullet"/>
      <w:lvlText w:val="•"/>
      <w:lvlJc w:val="left"/>
      <w:pPr>
        <w:ind w:left="7632" w:hanging="493"/>
      </w:pPr>
      <w:rPr>
        <w:rFonts w:hint="default"/>
      </w:rPr>
    </w:lvl>
    <w:lvl w:ilvl="8">
      <w:numFmt w:val="bullet"/>
      <w:lvlText w:val="•"/>
      <w:lvlJc w:val="left"/>
      <w:pPr>
        <w:ind w:left="8477" w:hanging="493"/>
      </w:pPr>
      <w:rPr>
        <w:rFonts w:hint="default"/>
      </w:rPr>
    </w:lvl>
  </w:abstractNum>
  <w:abstractNum w:abstractNumId="8" w15:restartNumberingAfterBreak="0">
    <w:nsid w:val="43A31360"/>
    <w:multiLevelType w:val="hybridMultilevel"/>
    <w:tmpl w:val="2112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0AA0"/>
    <w:multiLevelType w:val="multilevel"/>
    <w:tmpl w:val="2648E430"/>
    <w:lvl w:ilvl="0">
      <w:start w:val="7"/>
      <w:numFmt w:val="decimal"/>
      <w:lvlText w:val="%1"/>
      <w:lvlJc w:val="left"/>
      <w:pPr>
        <w:ind w:left="2108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8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33" w:hanging="493"/>
      </w:pPr>
      <w:rPr>
        <w:rFonts w:hint="default"/>
      </w:rPr>
    </w:lvl>
    <w:lvl w:ilvl="3">
      <w:numFmt w:val="bullet"/>
      <w:lvlText w:val="•"/>
      <w:lvlJc w:val="left"/>
      <w:pPr>
        <w:ind w:left="4549" w:hanging="493"/>
      </w:pPr>
      <w:rPr>
        <w:rFonts w:hint="default"/>
      </w:rPr>
    </w:lvl>
    <w:lvl w:ilvl="4">
      <w:numFmt w:val="bullet"/>
      <w:lvlText w:val="•"/>
      <w:lvlJc w:val="left"/>
      <w:pPr>
        <w:ind w:left="5366" w:hanging="493"/>
      </w:pPr>
      <w:rPr>
        <w:rFonts w:hint="default"/>
      </w:rPr>
    </w:lvl>
    <w:lvl w:ilvl="5">
      <w:numFmt w:val="bullet"/>
      <w:lvlText w:val="•"/>
      <w:lvlJc w:val="left"/>
      <w:pPr>
        <w:ind w:left="6183" w:hanging="493"/>
      </w:pPr>
      <w:rPr>
        <w:rFonts w:hint="default"/>
      </w:rPr>
    </w:lvl>
    <w:lvl w:ilvl="6">
      <w:numFmt w:val="bullet"/>
      <w:lvlText w:val="•"/>
      <w:lvlJc w:val="left"/>
      <w:pPr>
        <w:ind w:left="6999" w:hanging="493"/>
      </w:pPr>
      <w:rPr>
        <w:rFonts w:hint="default"/>
      </w:rPr>
    </w:lvl>
    <w:lvl w:ilvl="7">
      <w:numFmt w:val="bullet"/>
      <w:lvlText w:val="•"/>
      <w:lvlJc w:val="left"/>
      <w:pPr>
        <w:ind w:left="7816" w:hanging="493"/>
      </w:pPr>
      <w:rPr>
        <w:rFonts w:hint="default"/>
      </w:rPr>
    </w:lvl>
    <w:lvl w:ilvl="8">
      <w:numFmt w:val="bullet"/>
      <w:lvlText w:val="•"/>
      <w:lvlJc w:val="left"/>
      <w:pPr>
        <w:ind w:left="8633" w:hanging="493"/>
      </w:pPr>
      <w:rPr>
        <w:rFonts w:hint="default"/>
      </w:rPr>
    </w:lvl>
  </w:abstractNum>
  <w:abstractNum w:abstractNumId="10" w15:restartNumberingAfterBreak="0">
    <w:nsid w:val="503376A0"/>
    <w:multiLevelType w:val="multilevel"/>
    <w:tmpl w:val="C582A6E0"/>
    <w:lvl w:ilvl="0">
      <w:start w:val="4"/>
      <w:numFmt w:val="decimal"/>
      <w:lvlText w:val="%1"/>
      <w:lvlJc w:val="left"/>
      <w:pPr>
        <w:ind w:left="971" w:hanging="493"/>
      </w:pPr>
      <w:rPr>
        <w:rFonts w:cs="Times New Roman" w:hint="default"/>
      </w:rPr>
    </w:lvl>
    <w:lvl w:ilvl="1">
      <w:start w:val="1"/>
      <w:numFmt w:val="decimal"/>
      <w:suff w:val="space"/>
      <w:lvlText w:val="5.%2."/>
      <w:lvlJc w:val="left"/>
      <w:pPr>
        <w:ind w:left="971" w:hanging="493"/>
      </w:pPr>
      <w:rPr>
        <w:rFonts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817" w:hanging="493"/>
      </w:pPr>
      <w:rPr>
        <w:rFonts w:hint="default"/>
      </w:rPr>
    </w:lvl>
    <w:lvl w:ilvl="3">
      <w:numFmt w:val="bullet"/>
      <w:lvlText w:val="•"/>
      <w:lvlJc w:val="left"/>
      <w:pPr>
        <w:ind w:left="3735" w:hanging="493"/>
      </w:pPr>
      <w:rPr>
        <w:rFonts w:hint="default"/>
      </w:rPr>
    </w:lvl>
    <w:lvl w:ilvl="4">
      <w:numFmt w:val="bullet"/>
      <w:lvlText w:val="•"/>
      <w:lvlJc w:val="left"/>
      <w:pPr>
        <w:ind w:left="4654" w:hanging="493"/>
      </w:pPr>
      <w:rPr>
        <w:rFonts w:hint="default"/>
      </w:rPr>
    </w:lvl>
    <w:lvl w:ilvl="5">
      <w:numFmt w:val="bullet"/>
      <w:lvlText w:val="•"/>
      <w:lvlJc w:val="left"/>
      <w:pPr>
        <w:ind w:left="5573" w:hanging="493"/>
      </w:pPr>
      <w:rPr>
        <w:rFonts w:hint="default"/>
      </w:rPr>
    </w:lvl>
    <w:lvl w:ilvl="6">
      <w:numFmt w:val="bullet"/>
      <w:lvlText w:val="•"/>
      <w:lvlJc w:val="left"/>
      <w:pPr>
        <w:ind w:left="6491" w:hanging="493"/>
      </w:pPr>
      <w:rPr>
        <w:rFonts w:hint="default"/>
      </w:rPr>
    </w:lvl>
    <w:lvl w:ilvl="7">
      <w:numFmt w:val="bullet"/>
      <w:lvlText w:val="•"/>
      <w:lvlJc w:val="left"/>
      <w:pPr>
        <w:ind w:left="7410" w:hanging="493"/>
      </w:pPr>
      <w:rPr>
        <w:rFonts w:hint="default"/>
      </w:rPr>
    </w:lvl>
    <w:lvl w:ilvl="8">
      <w:numFmt w:val="bullet"/>
      <w:lvlText w:val="•"/>
      <w:lvlJc w:val="left"/>
      <w:pPr>
        <w:ind w:left="8329" w:hanging="49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A"/>
    <w:rsid w:val="000E395C"/>
    <w:rsid w:val="001D3BEA"/>
    <w:rsid w:val="0025337A"/>
    <w:rsid w:val="002632C2"/>
    <w:rsid w:val="0050361B"/>
    <w:rsid w:val="006E5D01"/>
    <w:rsid w:val="00861778"/>
    <w:rsid w:val="00893552"/>
    <w:rsid w:val="008E01DB"/>
    <w:rsid w:val="00954087"/>
    <w:rsid w:val="009F5E24"/>
    <w:rsid w:val="00A84078"/>
    <w:rsid w:val="00C75CAE"/>
    <w:rsid w:val="00CB5F91"/>
    <w:rsid w:val="00CC2B8A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475542-D904-408B-B318-CC9BF99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1DB"/>
  </w:style>
  <w:style w:type="paragraph" w:styleId="a5">
    <w:name w:val="footer"/>
    <w:basedOn w:val="a"/>
    <w:link w:val="a6"/>
    <w:uiPriority w:val="99"/>
    <w:unhideWhenUsed/>
    <w:rsid w:val="008E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ep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ep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pi.ru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ve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91</Pages>
  <Words>14608</Words>
  <Characters>83272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Pyannikov</dc:creator>
  <cp:keywords/>
  <dc:description/>
  <cp:lastModifiedBy>Dmitry Pyannikov</cp:lastModifiedBy>
  <cp:revision>10</cp:revision>
  <dcterms:created xsi:type="dcterms:W3CDTF">2020-02-17T21:15:00Z</dcterms:created>
  <dcterms:modified xsi:type="dcterms:W3CDTF">2020-02-18T21:22:00Z</dcterms:modified>
</cp:coreProperties>
</file>