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79230" w14:textId="77777777" w:rsidR="00A8726B" w:rsidRDefault="00A8726B" w:rsidP="00A8726B">
      <w:pPr>
        <w:tabs>
          <w:tab w:val="right" w:pos="963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726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 wp14:anchorId="2EBA4114" wp14:editId="3A5F6F83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005EA" w14:textId="77777777" w:rsidR="00A8726B" w:rsidRPr="00A8726B" w:rsidRDefault="00A8726B" w:rsidP="00A8726B">
      <w:pPr>
        <w:tabs>
          <w:tab w:val="right" w:pos="963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72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14:paraId="304FD0FA" w14:textId="77777777" w:rsidR="00A8726B" w:rsidRPr="00A8726B" w:rsidRDefault="00A8726B" w:rsidP="00A872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72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14:paraId="0110E10A" w14:textId="77777777" w:rsidR="00A8726B" w:rsidRPr="00A8726B" w:rsidRDefault="00A8726B" w:rsidP="00A872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72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14:paraId="7F95E46B" w14:textId="77777777" w:rsidR="00A8726B" w:rsidRPr="00A8726B" w:rsidRDefault="00A8726B" w:rsidP="00A872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72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14:paraId="3468C805" w14:textId="77777777" w:rsidR="00A8726B" w:rsidRPr="00A8726B" w:rsidRDefault="00A8726B" w:rsidP="00A8726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CE4374" w14:textId="77777777" w:rsidR="00A8726B" w:rsidRPr="00A8726B" w:rsidRDefault="00A8726B" w:rsidP="00A8726B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26B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2DFE989A" w14:textId="77777777" w:rsidR="00A8726B" w:rsidRPr="00A8726B" w:rsidRDefault="00A8726B" w:rsidP="00A8726B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26B">
        <w:rPr>
          <w:rFonts w:ascii="Times New Roman" w:eastAsia="Calibri" w:hAnsi="Times New Roman" w:cs="Times New Roman"/>
          <w:sz w:val="28"/>
          <w:szCs w:val="28"/>
        </w:rPr>
        <w:t>Приказом АНОО ВО «ВЭПИ»</w:t>
      </w:r>
    </w:p>
    <w:p w14:paraId="1B310F29" w14:textId="77777777" w:rsidR="00A8726B" w:rsidRPr="00A8726B" w:rsidRDefault="00A8726B" w:rsidP="00A8726B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2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19.11</w:t>
      </w:r>
      <w:r w:rsidRPr="00A8726B">
        <w:rPr>
          <w:rFonts w:ascii="Times New Roman" w:eastAsia="Calibri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Calibri" w:hAnsi="Times New Roman" w:cs="Times New Roman"/>
          <w:sz w:val="28"/>
          <w:szCs w:val="28"/>
        </w:rPr>
        <w:t>19.19.11.19.02</w:t>
      </w:r>
    </w:p>
    <w:p w14:paraId="441F48BF" w14:textId="77777777" w:rsidR="00A8726B" w:rsidRPr="00A8726B" w:rsidRDefault="00A8726B" w:rsidP="00A8726B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726B">
        <w:rPr>
          <w:rFonts w:ascii="Times New Roman" w:eastAsia="Calibri" w:hAnsi="Times New Roman" w:cs="Times New Roman"/>
          <w:sz w:val="28"/>
          <w:szCs w:val="28"/>
        </w:rPr>
        <w:t>Ректор__________С.Л</w:t>
      </w:r>
      <w:proofErr w:type="spellEnd"/>
      <w:r w:rsidRPr="00A8726B">
        <w:rPr>
          <w:rFonts w:ascii="Times New Roman" w:eastAsia="Calibri" w:hAnsi="Times New Roman" w:cs="Times New Roman"/>
          <w:sz w:val="28"/>
          <w:szCs w:val="28"/>
        </w:rPr>
        <w:t>. Иголкин</w:t>
      </w:r>
    </w:p>
    <w:p w14:paraId="7F36B1B5" w14:textId="77777777" w:rsidR="00A8726B" w:rsidRDefault="00A8726B" w:rsidP="008B28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704C634A" w14:textId="77777777" w:rsidR="008B2840" w:rsidRPr="008B2840" w:rsidRDefault="008B2840" w:rsidP="008B28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B284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ПОЛОЖЕНИЕ</w:t>
      </w:r>
    </w:p>
    <w:p w14:paraId="3D89F582" w14:textId="77777777" w:rsidR="008B2840" w:rsidRPr="008B2840" w:rsidRDefault="008B2840" w:rsidP="008B2840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2840">
        <w:rPr>
          <w:rFonts w:ascii="Times New Roman" w:eastAsia="Calibri" w:hAnsi="Times New Roman" w:cs="Times New Roman"/>
          <w:sz w:val="28"/>
          <w:szCs w:val="28"/>
          <w:lang w:eastAsia="ar-SA"/>
        </w:rPr>
        <w:t>О порядке разработки и утверждения</w:t>
      </w:r>
    </w:p>
    <w:p w14:paraId="709C5E28" w14:textId="77777777" w:rsidR="008B2840" w:rsidRPr="008B2840" w:rsidRDefault="008B2840" w:rsidP="008B2840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2840">
        <w:rPr>
          <w:rFonts w:ascii="Times New Roman" w:eastAsia="Calibri" w:hAnsi="Times New Roman" w:cs="Times New Roman"/>
          <w:sz w:val="28"/>
          <w:szCs w:val="28"/>
          <w:lang w:eastAsia="ar-SA"/>
        </w:rPr>
        <w:t>образовательных программ высшего</w:t>
      </w:r>
    </w:p>
    <w:p w14:paraId="39D50DE2" w14:textId="77777777" w:rsidR="008B2840" w:rsidRPr="008B2840" w:rsidRDefault="008B2840" w:rsidP="008B2840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28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образования – программ </w:t>
      </w:r>
      <w:r w:rsidR="00CC1E44">
        <w:rPr>
          <w:rFonts w:ascii="Times New Roman" w:eastAsia="Calibri" w:hAnsi="Times New Roman" w:cs="Times New Roman"/>
          <w:sz w:val="28"/>
          <w:szCs w:val="28"/>
          <w:lang w:eastAsia="ar-SA"/>
        </w:rPr>
        <w:t>магистратуры</w:t>
      </w:r>
    </w:p>
    <w:p w14:paraId="3D825990" w14:textId="77777777" w:rsidR="008B2840" w:rsidRPr="008B2840" w:rsidRDefault="00CC1E44" w:rsidP="008B2840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АНОО ВО «ВЭПИ»</w:t>
      </w:r>
    </w:p>
    <w:p w14:paraId="4CB2C792" w14:textId="77777777" w:rsidR="008B2840" w:rsidRPr="008B2840" w:rsidRDefault="008B2840" w:rsidP="008B2840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19F1937" w14:textId="77777777" w:rsidR="008B2840" w:rsidRPr="008B2840" w:rsidRDefault="008B2840" w:rsidP="008B284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8B2840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Положение</w:t>
      </w:r>
      <w:r w:rsidRPr="008B2840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разработано в соответствии с Федеральным законом</w:t>
      </w:r>
      <w:r w:rsidRPr="008B28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29.12.2012 № 273-ФЗ «Об образовании в Российской Федерации», федеральными государственными образовательными стандартами высшего образования</w:t>
      </w:r>
      <w:r w:rsidR="00975F8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высшего профессионального образования</w:t>
      </w:r>
      <w:r w:rsidRPr="008B28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приказом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</w:t>
      </w:r>
      <w:r w:rsidRPr="008B2840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письмом Минобрнауки России от 16.04.2014 № 05-785 «О направлении методических рекомендаций по организации образовательного процесса для обучения инвалидов» (вместе с «Методическими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процесса»</w:t>
      </w:r>
      <w:r w:rsidR="00CC1E44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)</w:t>
      </w:r>
      <w:r w:rsidRPr="008B2840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, утв. Минобрнауки России 08.04.2014 № АК-44/05вн),</w:t>
      </w:r>
      <w:r w:rsidRPr="008B28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Уставом Автономной некоммерческой образовательной организации высшего образования «Воронежский экономико-правовой институт»</w:t>
      </w:r>
      <w:r w:rsidRPr="008B2840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и другими локальными нормативными актами АНОО ВО «ВЭПИ» (далее – Институт).</w:t>
      </w:r>
    </w:p>
    <w:p w14:paraId="4F96F90B" w14:textId="77777777" w:rsidR="008B2840" w:rsidRPr="008B2840" w:rsidRDefault="008B2840" w:rsidP="008B28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DDCFF53" w14:textId="77777777" w:rsidR="008B2840" w:rsidRPr="008B2840" w:rsidRDefault="008B2840" w:rsidP="008B28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B284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1. Общие положения</w:t>
      </w:r>
    </w:p>
    <w:p w14:paraId="523C00C6" w14:textId="77777777" w:rsidR="008B2840" w:rsidRPr="008B2840" w:rsidRDefault="008B2840" w:rsidP="008B284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2F67BE0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структуру, порядок разработки и утверждения образовательных программ высшего образования </w:t>
      </w:r>
      <w:r w:rsidR="0097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программ магистратуры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 ВО), реализуемых в Институте в соответствии с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федеральными государственными образовательными стандартами высшего образования </w:t>
      </w:r>
      <w:r w:rsidR="0097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высшего профессионального образования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ФГОС), и предназначено для обеспечения единства требований к разработке и реализации </w:t>
      </w:r>
      <w:r w:rsidR="00975F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структурных подразделениях Института.</w:t>
      </w:r>
    </w:p>
    <w:p w14:paraId="24FB3950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компонентов, а также оценочных и методических материалов.</w:t>
      </w:r>
    </w:p>
    <w:p w14:paraId="54D26BFB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ОП ВО могут реализовываться как в Институте, так и при использовании сетевой формы реализации образовательной программы.</w:t>
      </w:r>
    </w:p>
    <w:p w14:paraId="278565AF" w14:textId="77777777" w:rsid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5F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деятельность по ОП ВО осуществляется на государственном языке Российской Федерации.</w:t>
      </w:r>
    </w:p>
    <w:p w14:paraId="439ABAD3" w14:textId="77777777" w:rsidR="00D6694F" w:rsidRPr="008B2840" w:rsidRDefault="00D6694F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4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целях обеспечения гарантии качества подготовки обучающихся Институт проводит мониторинг, периодическое рецензирование образовательных программ.</w:t>
      </w:r>
    </w:p>
    <w:p w14:paraId="21FDF8BC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C1419" w14:textId="77777777" w:rsidR="008B2840" w:rsidRPr="008B2840" w:rsidRDefault="008B2840" w:rsidP="008B284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8B2840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2. Руководство ОП ВО</w:t>
      </w:r>
    </w:p>
    <w:p w14:paraId="46DBC7B7" w14:textId="77777777" w:rsidR="008B2840" w:rsidRPr="008B2840" w:rsidRDefault="008B2840" w:rsidP="008B28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14:paraId="7889A001" w14:textId="5BF28167" w:rsid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F4EFC"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научным содержанием и образовательной частью магистерской программы осуществля</w:t>
      </w:r>
      <w:r w:rsid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EF4EFC"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штатным научно-педагогическим работником </w:t>
      </w:r>
      <w:r w:rsid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EF4EFC"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 ученую степень доктора наук и (или) ученое звание профессора соответствующего профиля, стаж работы в образовательных учреждениях высшего профессионального образования не менее трех лет. Допускается одновременное руководство не более чем одной магистерской программой.</w:t>
      </w:r>
    </w:p>
    <w:p w14:paraId="52CC2F1D" w14:textId="77777777" w:rsidR="00975F8C" w:rsidRPr="008B2840" w:rsidRDefault="00975F8C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Руководитель</w:t>
      </w:r>
      <w:r w:rsidRPr="0097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</w:t>
      </w:r>
      <w:r w:rsidR="00C4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Pr="0097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вести самостоятельные исследовательские (творческие) проекты или участвовать в исследовательских (творческих) проектах, иметь публикации в отечественных научных журналах и (или) зарубежных реферируемых журналах, трудах национальных и международных конференций, симпозиумов по профилю, не менее одного раза в пять лет проходить повышение квалификации.</w:t>
      </w:r>
    </w:p>
    <w:p w14:paraId="7E3842F9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Педагогическая нагрузка руководителя ОП ВО за выполнение возложенных на него обязанностей определяется в рамках времени, отведенного на организационно-методическую работу (вторую половину дня) в соответствии с утвержденными в Институте видами и нормами времени. </w:t>
      </w:r>
    </w:p>
    <w:p w14:paraId="4F6E49AF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обязанностям руководителя ОП ВО относятся:</w:t>
      </w:r>
    </w:p>
    <w:p w14:paraId="550DA8E6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Внесение предложений по совершенствованию образовательного процесса в рамках координируемой ОП ВО;</w:t>
      </w:r>
    </w:p>
    <w:p w14:paraId="08154FBB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Координация взаимодействия с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обучающиеся, в целях соответствия компетентностной модели выпускника ОП ВО требованиям рынка труда;</w:t>
      </w:r>
    </w:p>
    <w:p w14:paraId="34A07A0C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Участие в формировании коллектива разработчиков учебно-методического обеспечения ОП ВО и в процессе подбора кадров для реализации ОП ВО;</w:t>
      </w:r>
    </w:p>
    <w:p w14:paraId="0B76F248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.4. Участие в формировании компетентностной модели выпускника ОП ВО;</w:t>
      </w:r>
    </w:p>
    <w:p w14:paraId="6D39786A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.5. Координация работы по актуализации учебно-методического обеспечения ОП ВО;</w:t>
      </w:r>
    </w:p>
    <w:p w14:paraId="50CD668E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.6. Участие в оп</w:t>
      </w:r>
      <w:r w:rsidR="00774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ределении профильных организаций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практики обучающихся;</w:t>
      </w:r>
    </w:p>
    <w:p w14:paraId="72E42CBA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.7. Формирование комплектов учебно-методических документов, а также отслеживание правильности их составления;</w:t>
      </w:r>
    </w:p>
    <w:p w14:paraId="3694BEED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.8. Участие в профориентационной</w:t>
      </w:r>
      <w:r w:rsidR="006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абитуриентами для их привлечения к поступлению на соответствующую ОП ВО;</w:t>
      </w:r>
    </w:p>
    <w:p w14:paraId="036D5E8C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Осуществление взаимодействия с обучающимися по вопросам, связанным с их профессиональной самореализацией, регулярное информирование обучающихся о возможностях профессионального роста и оказание информационной поддержки обучающимся, связанной с направленностью </w:t>
      </w:r>
      <w:r w:rsidR="006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(профилем)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ВО;</w:t>
      </w:r>
    </w:p>
    <w:p w14:paraId="15D0C92C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Актуализация информации на официальном сайте Института, касающейся порядка реализации ОП ВО.</w:t>
      </w:r>
    </w:p>
    <w:p w14:paraId="05C26C30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ОП ВО ежегодно отчитывается на заседании кафедры о результатах реализации </w:t>
      </w:r>
      <w:r w:rsidR="00634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таким показателям, как обеспеченность ОП ВО учебно-методическими материалами, востребованность ОП ВО у абитуриентов, динамика численности контингента обучающихся, причины отчисления обучающихся, качество подготовки обучающихся по итогам </w:t>
      </w:r>
      <w:r w:rsidR="006340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контроля успеваемости и промежуточной аттестации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программе в целом, востребованность выпускников </w:t>
      </w:r>
      <w:r w:rsidR="006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 на рынке труда.</w:t>
      </w:r>
    </w:p>
    <w:p w14:paraId="0EBD20B1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обязанностям заведующего </w:t>
      </w:r>
      <w:r w:rsidR="006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выпускающей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</w:t>
      </w:r>
      <w:r w:rsidR="0063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 ВО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14:paraId="089BE312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Принятие стратегических решений по реализации ОП ВО и повышению ее качества, включающих в себя: определение содержания ОП ВО и соответствии с актуальными тенденциями развития рынка труда, экономики, науки и техники, определение специфики ОП ВО в рамках формирования профессиональных компетенций обучающихся, актуализацию и обновление ОП ВО, продвижение и повышение конкурентоспособности ОП ВО на рынке образовательных услуг и на рынке труда;</w:t>
      </w:r>
    </w:p>
    <w:p w14:paraId="5F62E8ED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Утверждение компетентностной модели выпускника ОП ВО;</w:t>
      </w:r>
    </w:p>
    <w:p w14:paraId="708EBF8F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Руководство рабочей группой по вопросам организации и реализации учебного процесса в рамках ОП ВО;</w:t>
      </w:r>
    </w:p>
    <w:p w14:paraId="2F57CDA2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Планирование и организация профориентационной работы с абитуриентами для их привлечения к поступлению на соответствующую ОП ВО;</w:t>
      </w:r>
    </w:p>
    <w:p w14:paraId="56787CEB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Утверждение состава коллектива разработчиков учебно-методического обеспечения ОП ВО, привлекаемых к реализации ОП ВО;</w:t>
      </w:r>
    </w:p>
    <w:p w14:paraId="675D1EA2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.6. Контроль соответствия содержания и качества ОП ВО, учебно-методического обеспечения аккредитационным требованиями;</w:t>
      </w:r>
    </w:p>
    <w:p w14:paraId="7A6D0FD4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.7. Контроль за своевременной подготовкой и обновлением учебно-методического обеспечения ОП ВО;</w:t>
      </w:r>
    </w:p>
    <w:p w14:paraId="45053632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.8. Взаимодействие с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обучающиеся, в целях их привлечения в процессе реализации ОП ВО;</w:t>
      </w:r>
    </w:p>
    <w:p w14:paraId="73FCF181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.9. Организация работы по подготовке ОП ВО к прохождению государственной аккредитации, профессионально-общественной аккредитации, международной аккредитации;</w:t>
      </w:r>
    </w:p>
    <w:p w14:paraId="49C9DDCB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.10. Содействие в организации непрерывного образования профессорско-преподавательского состава в виде повышения квалификации, профессиональной переподготовки, бизнес-курсов, тренингов, семинаров, в том числе с участием профильных организаций.</w:t>
      </w:r>
    </w:p>
    <w:p w14:paraId="604E9F5E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ОП ВО на уровне факультета осуществляет декан факультета.</w:t>
      </w:r>
    </w:p>
    <w:p w14:paraId="4344C532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Декан факультета осуществляет организацию подготовки обучающихся по ОП ВО, организацию и координацию учебной, организационно-методической, научной и иных видов деятельности кафедр, участвующих в реализации ОП ВО.</w:t>
      </w:r>
    </w:p>
    <w:p w14:paraId="404DE628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обязанностям декана факультета в части ОП ВО относятся:</w:t>
      </w:r>
    </w:p>
    <w:p w14:paraId="078361F4" w14:textId="77777777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Сопровождение ОП ВО и контроль формирования и выполнения ее ресурсного обеспечения (кадрового, уче</w:t>
      </w:r>
      <w:r w:rsidR="007748E9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бно-методического, материально-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технического) в соответствии с требованиями ФГОС, примерных основных образовательных программ (при наличии), локальных нормативных актов Института;</w:t>
      </w:r>
    </w:p>
    <w:p w14:paraId="565183D0" w14:textId="77777777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Координация мероприятий, направленных на повышение конкурентоспособности </w:t>
      </w:r>
      <w:r w:rsidR="00AE2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подготовку ОП ВО к различным процедурам оценки качества (включая аккредитацию, сертификацию, экспертизу);</w:t>
      </w:r>
    </w:p>
    <w:p w14:paraId="103AA8EB" w14:textId="77777777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Деятельность по популяризации и продвижению ОП ВО на рынок образовательных услуг, работа с потенциальными абитуриентами;</w:t>
      </w:r>
    </w:p>
    <w:p w14:paraId="356EF77E" w14:textId="77777777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Организация деятельности по обеспечению совершенствования качества ОП ВО через коллегиальные органы управления.</w:t>
      </w:r>
    </w:p>
    <w:p w14:paraId="7D19787B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Учебно-методическое управление Института (далее – УМУ) осуществляет планирование, организацию и контроль учебной и методической работы по всем реализуемым ОП ВО.</w:t>
      </w:r>
    </w:p>
    <w:p w14:paraId="55301379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 УМУ осуществляет формирование и контроль выполнения единых для всех разрабатываемых и реализуемых в Институте ОП ВО требований по структуре, содержанию, условиям и порядку реализации ОП ВО.</w:t>
      </w:r>
    </w:p>
    <w:p w14:paraId="3067EE7C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обязанностям начальникам УМУ в части ОП ВО относятся:</w:t>
      </w:r>
    </w:p>
    <w:p w14:paraId="1E34E99C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Организация и контроль соответствия документов ОП ВО требованиям ФГОС, законодательства РФ и локальных нормативных актов Института;</w:t>
      </w:r>
    </w:p>
    <w:p w14:paraId="6EF2C1FD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Организация и контроль представления ОП ВО на официальном сайте Института в разделе «Сведения об образовательной организации» / «Образование»;</w:t>
      </w:r>
    </w:p>
    <w:p w14:paraId="7208E937" w14:textId="77777777" w:rsidR="008B2840" w:rsidRPr="008B2840" w:rsidRDefault="008B2840" w:rsidP="008B284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Участие в подготовке ОП ВО к различным процедурам оценки качества (включая аккредитацию, сертификацию, экспертизу).</w:t>
      </w:r>
    </w:p>
    <w:p w14:paraId="5AE7C8CF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Проректор по учебно-методической работе осуществляет стратегическое руководство ОП ВО, реализуемых в Институте.</w:t>
      </w:r>
    </w:p>
    <w:p w14:paraId="090F8159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1E622" w14:textId="77777777" w:rsidR="008B2840" w:rsidRPr="008B2840" w:rsidRDefault="008B2840" w:rsidP="008B2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ОП ВО</w:t>
      </w:r>
    </w:p>
    <w:p w14:paraId="1F46860A" w14:textId="77777777" w:rsidR="008B2840" w:rsidRPr="008B2840" w:rsidRDefault="008B2840" w:rsidP="008B2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0DF62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 ВО представляется в виде комплекта документов, разработанного и утвержденного на основе соответствующего ФГОС, достижений научных школ и материально-технических ресурсов Института в рамках определенного направления подготовки высшего образования. Каждый компонент ОП ВО разрабатывается в форме единого документа или комплекта документов.</w:t>
      </w:r>
    </w:p>
    <w:p w14:paraId="23D6A3D2" w14:textId="77777777" w:rsid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ОП ВО включаются:</w:t>
      </w:r>
    </w:p>
    <w:p w14:paraId="7C577472" w14:textId="77777777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Общая характеристика (описание) ОП ВО;</w:t>
      </w:r>
    </w:p>
    <w:p w14:paraId="421B2C5B" w14:textId="77777777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Учебный план;</w:t>
      </w:r>
    </w:p>
    <w:p w14:paraId="27816B1D" w14:textId="77777777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Календарный учебный график;</w:t>
      </w:r>
    </w:p>
    <w:p w14:paraId="2AF6F906" w14:textId="77777777" w:rsidR="008B2840" w:rsidRPr="00E67F0C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дисциплин (модулей);</w:t>
      </w:r>
    </w:p>
    <w:p w14:paraId="5FBC2B93" w14:textId="77777777" w:rsidR="008B2840" w:rsidRPr="00E67F0C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Программы </w:t>
      </w:r>
      <w:r w:rsidR="00FA634D"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и производственной </w:t>
      </w: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практик;</w:t>
      </w:r>
    </w:p>
    <w:p w14:paraId="50E0A2C8" w14:textId="77777777" w:rsidR="00FA634D" w:rsidRPr="00E67F0C" w:rsidRDefault="00FA634D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Программа научно-исследовательской работы;</w:t>
      </w:r>
    </w:p>
    <w:p w14:paraId="54D1C093" w14:textId="77777777" w:rsidR="008B2840" w:rsidRPr="00E67F0C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A634D"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государственной итоговой аттестации</w:t>
      </w:r>
      <w:r w:rsidR="00AE20E9"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(итоговой аттестации)</w:t>
      </w: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D5B327" w14:textId="77777777" w:rsidR="008B2840" w:rsidRPr="00E67F0C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A634D"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Оценочные материалы;</w:t>
      </w:r>
    </w:p>
    <w:p w14:paraId="5A469A49" w14:textId="77777777" w:rsidR="00FA634D" w:rsidRPr="00E67F0C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A634D"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Методические материалы</w:t>
      </w:r>
      <w:r w:rsidR="00FA634D"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обеспечивающие реализацию соответствующей образовательной технологии;</w:t>
      </w:r>
    </w:p>
    <w:p w14:paraId="6199C86C" w14:textId="77777777" w:rsidR="008B2840" w:rsidRPr="008B2840" w:rsidRDefault="00FA634D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</w:t>
      </w:r>
      <w:r w:rsidR="008B2840"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обеспечивающие воспитание и качество подготовки обучающихся.</w:t>
      </w:r>
    </w:p>
    <w:p w14:paraId="63AAB245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Учебный план характеризует содержание и структуру ОП ВО. В учебном плане указывается перечень дисциплин (модулей), практик, аттестационных испытаний государственной итоговой аттестации </w:t>
      </w:r>
      <w:r w:rsidR="00FA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(итоговой аттестации)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Для каждой дисциплины (модуля) и практики указывается форма промежуточной аттестации.</w:t>
      </w:r>
    </w:p>
    <w:p w14:paraId="2685F582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план согласовывается проректором по уч</w:t>
      </w:r>
      <w:r w:rsidR="00AE20E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ебно-методической работе, декано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факультета, заведующим кафедрой и после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одобрения Ученым советом </w:t>
      </w:r>
      <w:r w:rsidR="00FA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образовательной программы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ректором Института.</w:t>
      </w:r>
    </w:p>
    <w:p w14:paraId="7C283A0A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составлению учебного плана утверждаются локальным нормативным актом Института.</w:t>
      </w:r>
    </w:p>
    <w:p w14:paraId="2E478C38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Календарный учебный график отражает распределение видов учебной деятельности, периодов аттестации обучающихся и каникул по годам обучения (курсам) и в рамках каждого учебного года в соответствии с нормативным сроком получения образования по формам обучения. </w:t>
      </w:r>
      <w:r w:rsidR="00AE20E9"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</w:t>
      </w:r>
      <w:r w:rsidR="00AE20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азрабатывается и утверждается вместе с учебным планом. Структура календарного учебного графика должна способствовать эффективной организации учебного процесса в Институте.</w:t>
      </w:r>
    </w:p>
    <w:p w14:paraId="09DAFA1E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Рабочая программа дисциплины (модуля) определяет содержание, объем, а также порядок изучения и преподавания дисциплины (модуля), ее раздела, части. Рабочая программа дисциплины (модуля) должна отражать современные результаты развития науки, техники, культуры, производства и экономики, связанные с данной дисциплиной (модулем). Рабочие программы дисциплин (модулей) разрабатываются преподавателями кафедр на основе ФГОС и в соответствии с утвержденными в установленном порядке учебными планами.</w:t>
      </w:r>
    </w:p>
    <w:p w14:paraId="30BA0619" w14:textId="69C9BA80" w:rsidR="008B2840" w:rsidRPr="008B2840" w:rsidRDefault="008B2840" w:rsidP="00CE6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6BC3"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является обязательным разделом </w:t>
      </w:r>
      <w:r w:rsid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</w:t>
      </w:r>
      <w:r w:rsidR="00CE6BC3"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  <w:r w:rsid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практик являются комплектом документов, состоящих из программ по всем 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и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типам практик, установленным в учебном плане в соответствии с требованиями ФГОС. </w:t>
      </w:r>
      <w:r w:rsidR="00CE6BC3"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виды практик определяются </w:t>
      </w:r>
      <w:r w:rsid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</w:t>
      </w:r>
      <w:r w:rsidR="00CE6BC3"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Цели и задачи, программы и формы отчетности определяются </w:t>
      </w:r>
      <w:r w:rsid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Институтом</w:t>
      </w:r>
      <w:r w:rsidR="00CE6BC3"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виду практики</w:t>
      </w:r>
      <w:r w:rsid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88C592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государственной итоговой аттестации 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(итоговой аттестации)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раскрывает содержание и формы организации всех видов аттестационных испытаний выпускников ОП ВО, позволяющих продемонстрировать сформированность у них всей совокупности компетенций. Программа государственной итоговой аттестации 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(итоговой аттестации)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содержать требования ко всем видам учебной деятельности, которые в нее входят. Программа государственной итоговой аттестации 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(итоговой аттестации)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в соответствии с локальным нормативным актом, регламентирующим порядок проведения государственной итоговой аттестации </w:t>
      </w:r>
      <w:r w:rsidR="00FA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(итоговой аттестации)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Институте.</w:t>
      </w:r>
    </w:p>
    <w:p w14:paraId="7D6D5BED" w14:textId="0553FBA5" w:rsidR="00EF4EFC" w:rsidRPr="00EF4EFC" w:rsidRDefault="008B2840" w:rsidP="00EF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EFC"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аттестации обучающихся на соответствие их персональных достижений поэтапным требованиям соответствующей магистерской программы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утверждаются </w:t>
      </w:r>
      <w:r w:rsid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Институтом</w:t>
      </w:r>
      <w:r w:rsidR="00EF4EFC"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6CA056" w14:textId="27A9C5CC" w:rsidR="00EF4EFC" w:rsidRPr="00EF4EFC" w:rsidRDefault="00EF4EFC" w:rsidP="00EF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3.11. </w:t>
      </w:r>
      <w:r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Фонды оценочных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полными и адекватными отображениями требований ФГОС,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и задачам магистерской программы и её учебному плану. Они призваны обеспечивать оценку качества общекультурных и профессиональных компетенций, приобретаемых выпускником.</w:t>
      </w:r>
    </w:p>
    <w:p w14:paraId="79105FBB" w14:textId="5D7EA64D" w:rsidR="008B2840" w:rsidRDefault="00EF4EFC" w:rsidP="00EF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оценочных средств для контроля качества изучения модулей, дисциплин, практик учитыва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виды связей между включенными в них знаниями, умениями, навыками,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оценочных средств предусматрива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обучающихся к творческой деятельности, их готовности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поведения.</w:t>
      </w:r>
    </w:p>
    <w:p w14:paraId="004A8C1A" w14:textId="5A088A92" w:rsidR="00CE6BC3" w:rsidRPr="008B2840" w:rsidRDefault="00CE6BC3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Научно-исследовательская работа обучающихся является обязательным 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</w:t>
      </w:r>
      <w:r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формирование общекультурных и профессиональных компетенций в соответствии с требованиями ФГОС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</w:t>
      </w:r>
      <w:r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58625" w14:textId="79B4805E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4EF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Методические материалы представляются в виде методических рекомендаций по выполнению курсовых работ, лабораторных работ, в</w:t>
      </w:r>
      <w:r w:rsidR="00805107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ыпускных квалификационных работ, самостоятельной работы обучающихся и др.</w:t>
      </w:r>
    </w:p>
    <w:p w14:paraId="1467DAA3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B6499" w14:textId="77777777" w:rsidR="008B2840" w:rsidRPr="008B2840" w:rsidRDefault="008B2840" w:rsidP="008B2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разработки и утверждения ОП ВО</w:t>
      </w:r>
    </w:p>
    <w:p w14:paraId="548F2310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102CB" w14:textId="4A56A7CB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CE6BC3"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разрабатыва</w:t>
      </w:r>
      <w:r w:rsid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6BC3"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утвержда</w:t>
      </w:r>
      <w:r w:rsid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6BC3"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</w:t>
      </w:r>
      <w:r w:rsidR="00CE6BC3" w:rsidRPr="00CE6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включает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учебной и производственной практик и научно-исследовательской работы, итоговой государственной аттестации, календарный учебный график и методические материалы, обеспечивающие реализацию соответствующей образовательной технологии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Образовательные программы, имеющие государственную аккредитацию, разрабатываются Институтом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(при наличии).</w:t>
      </w:r>
    </w:p>
    <w:p w14:paraId="6314E163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включении примерной основной образовательной программы в реестр примерных основных образовательных программ (далее – соответственно ПООП, реестр) в Институте разрабатываются с учетом ПООП образовательные программы для лиц, поступающих на обучение, в год, следующий за годом включения ПООП в реестр. Обучение лиц, обучающихся по образовательной программе, разработанной до включения соответствующей ПООП в реестр, осуществляется по образовательной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программе, разработанной на момент их поступления или по решению Ученого совета по образовательной программе, обновленной с учетом вновь включенной ПООП в реестр (с согласия указанных лиц).</w:t>
      </w:r>
    </w:p>
    <w:p w14:paraId="33178349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разработке ОП ВО необходимо руководствоваться компетентностным подходом, ориентированным на конечный результат образовательной деятельности, актуальные потребности рынка труда, целесообразность формирования тех или иных дидактических единиц с учетом их логической последовательности.</w:t>
      </w:r>
    </w:p>
    <w:p w14:paraId="281445B6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ОП ВО разрабатывается по каждой направленности (профилю) </w:t>
      </w:r>
      <w:r w:rsidR="00FA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</w:t>
      </w:r>
      <w:r w:rsidR="00C46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профильной направленности</w:t>
      </w:r>
      <w:r w:rsidR="00FA63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подготовки.</w:t>
      </w:r>
    </w:p>
    <w:p w14:paraId="2CC327D1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Разработка ОП ВО осуществляется преподавателями кафедры, реализующей образовательную программу по направленности (профилю) </w:t>
      </w:r>
      <w:r w:rsidR="00C4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профильной направленности 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подготовки с участием преподавателей других кафедр, ведущих учебные занятия по данному направлению подготовки.</w:t>
      </w:r>
    </w:p>
    <w:p w14:paraId="55DB4874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ОП ВО должна быть согласована с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обучающиеся.</w:t>
      </w:r>
    </w:p>
    <w:p w14:paraId="58776793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Разработанная ОП ВО обсуждается на заседании кафедры, на котором принимается решение о ее одобрении или неодобрении.</w:t>
      </w:r>
    </w:p>
    <w:p w14:paraId="77CD5FA5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Одобренная ОП ВО рекомендуется к утверждению на заседании Ученого совета Института.</w:t>
      </w:r>
    </w:p>
    <w:p w14:paraId="1CDB36B4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ОП ВО утверждается ректором Института, о чем делается соответствующая запись на титульном листе</w:t>
      </w:r>
      <w:r w:rsidR="00E662AA" w:rsidRPr="00E6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характеристики ОП ВО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CE5150" w14:textId="77777777" w:rsidR="008B2840" w:rsidRPr="008B2840" w:rsidRDefault="008B2840" w:rsidP="008B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Компоненты ОП ВО разрабатываются в форме комплекта документов, обсуждаются на заседании кафедры и утверждаются проректором по учебно-методической работе Института.</w:t>
      </w:r>
    </w:p>
    <w:p w14:paraId="26122D33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Первый (печатный) экземпляр и электронная версия ОП ВО (вместе со всеми компонентами) хранятся на кафедре.</w:t>
      </w:r>
    </w:p>
    <w:p w14:paraId="225CCDC7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Электронную версию утверждённой ОП ВО (вместе со всеми компонентами) заведующий выпускающей кафедрой предоставляет для хранения в </w:t>
      </w:r>
      <w:r w:rsidR="00E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Института.</w:t>
      </w:r>
    </w:p>
    <w:p w14:paraId="5D4F135F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Информация об ОП ВО и её компонентах размещается на официальном сайте Института в сети «Интернет».</w:t>
      </w:r>
    </w:p>
    <w:p w14:paraId="3DA719AD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Ответственность за разработку рабочих программ дисциплин (модулей), практик несут преподаватель кафедры, заведующий кафедрой, декан факультета. Деканаты факультетов совместно с кафедрами своевременно организуют и проводят корректирующие мероприятия по оптимизации и актуализации рабочих программ дисциплин (модулей) и программ практик.</w:t>
      </w:r>
    </w:p>
    <w:p w14:paraId="4E90C67B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Ответственность за содержание и качество рабочих программ дисциплин (модулей), практик возлагается на преподавателей, являющихся разработчиками программ, заведующих кафедрами, председателей методических советов.</w:t>
      </w:r>
    </w:p>
    <w:p w14:paraId="231B4536" w14:textId="77777777" w:rsidR="008B2840" w:rsidRPr="008B2840" w:rsidRDefault="008B2840" w:rsidP="008B28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AEB00" w14:textId="77777777" w:rsidR="008B2840" w:rsidRPr="008B2840" w:rsidRDefault="008B2840" w:rsidP="008B284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Актуализация ОП ВО</w:t>
      </w:r>
    </w:p>
    <w:p w14:paraId="37565CA8" w14:textId="77777777" w:rsidR="008B2840" w:rsidRPr="008B2840" w:rsidRDefault="008B2840" w:rsidP="008B284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D63F7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Актуализация ОП ВО – обновление содержания структурных компонентов ОП ВО. </w:t>
      </w:r>
      <w:r w:rsidR="00E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обязан</w:t>
      </w:r>
      <w:r w:rsidR="00E662AA" w:rsidRPr="00E6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обновлять ООП с учетом развития науки, культуры, экономики, техники, технологий и социальной сферы.</w:t>
      </w:r>
    </w:p>
    <w:p w14:paraId="7360A06B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E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о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снованиями для актуализации ОП ВО являются:</w:t>
      </w:r>
    </w:p>
    <w:p w14:paraId="5CF710B8" w14:textId="77777777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Предложения руководителя </w:t>
      </w:r>
      <w:r w:rsidR="00E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4959C2" w14:textId="77777777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Результаты оценки качества ОП ВО;</w:t>
      </w:r>
    </w:p>
    <w:p w14:paraId="52052511" w14:textId="77777777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Результаты мониторинга потребностей рынка труда;</w:t>
      </w:r>
    </w:p>
    <w:p w14:paraId="2A6BE2DB" w14:textId="77777777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Объективные изменения условий реализации ОП ВО, включая изменение ФГОС или включение ПООП в реестр.</w:t>
      </w:r>
    </w:p>
    <w:p w14:paraId="07EAB1B2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Обновления отражаются путем внесения изменений в соответствующие структурные элементы ОП</w:t>
      </w:r>
      <w:r w:rsidR="00E6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AFADBD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</w:t>
      </w:r>
      <w:r w:rsidR="00E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обновления учебного плана</w:t>
      </w: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 ВО с изменениями должна пройти процедуру рассмотрения Ученым советом Института и утверждения ректором.</w:t>
      </w:r>
    </w:p>
    <w:p w14:paraId="5BA90EB7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66143" w14:textId="77777777" w:rsidR="008B2840" w:rsidRPr="008B2840" w:rsidRDefault="008B2840" w:rsidP="008B284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разработки ОП ВО для лиц с ограниченными возможностями здоровья</w:t>
      </w:r>
    </w:p>
    <w:p w14:paraId="2CEE3EED" w14:textId="77777777" w:rsidR="008B2840" w:rsidRPr="008B2840" w:rsidRDefault="008B2840" w:rsidP="008B284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0E00A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Обучение по ОП ВО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14:paraId="15CFC696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Адаптированная ОП ВО разрабатывается и утверждается на основе локальных нормативных актов Института, соответствующего ФГОС по направлению подготовки, требований профессионального стандарта (при наличии) в соответствии с особыми образовательными потребностями инвалидов и лиц с ограниченными возможностями здоровья, с учетом особенностей их психофизического развития и индивидуальных возможностей (при наличии обучающихся с ограниченными возможностями здоровья).</w:t>
      </w:r>
    </w:p>
    <w:p w14:paraId="5F0231FF" w14:textId="77777777" w:rsidR="008B2840" w:rsidRPr="008B2840" w:rsidRDefault="008B2840" w:rsidP="008B28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4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Разработка адаптированных ОП ВО осуществляется в соответствии с макетом, утвержденным локальным нормативными актом Института.</w:t>
      </w:r>
    </w:p>
    <w:p w14:paraId="7244E4BE" w14:textId="3FD41194" w:rsidR="008B2840" w:rsidRPr="008B2840" w:rsidRDefault="008B2840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83672" w14:textId="4D2ED8EE" w:rsidR="008B2840" w:rsidRPr="008B2840" w:rsidRDefault="00617152" w:rsidP="008B2840">
      <w:pPr>
        <w:spacing w:after="0" w:line="240" w:lineRule="auto"/>
        <w:ind w:right="-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E87450" wp14:editId="60EBB943">
            <wp:simplePos x="0" y="0"/>
            <wp:positionH relativeFrom="column">
              <wp:posOffset>2902585</wp:posOffset>
            </wp:positionH>
            <wp:positionV relativeFrom="paragraph">
              <wp:posOffset>5715</wp:posOffset>
            </wp:positionV>
            <wp:extent cx="151130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DA322" w14:textId="76CE29BE" w:rsidR="008B2840" w:rsidRPr="00997122" w:rsidRDefault="00E662AA" w:rsidP="008B28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методического отдела</w:t>
      </w:r>
      <w:r w:rsidR="008B2840" w:rsidRPr="0099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082285" w14:textId="4E953569" w:rsidR="008B2840" w:rsidRPr="00997122" w:rsidRDefault="00E662AA" w:rsidP="00E662AA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учебно-методического управления</w:t>
      </w:r>
      <w:r w:rsidR="008B2840" w:rsidRPr="0099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840" w:rsidRPr="009971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Д.Н. </w:t>
      </w:r>
      <w:proofErr w:type="spellStart"/>
      <w:r w:rsidRPr="00997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Пьянников</w:t>
      </w:r>
      <w:proofErr w:type="spellEnd"/>
    </w:p>
    <w:p w14:paraId="6D2139FB" w14:textId="77777777" w:rsidR="002F231D" w:rsidRPr="00997122" w:rsidRDefault="002F231D" w:rsidP="008B2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231D" w:rsidRPr="00997122" w:rsidSect="008B284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D9C07" w14:textId="77777777" w:rsidR="00444519" w:rsidRDefault="00444519" w:rsidP="00CA0CC5">
      <w:pPr>
        <w:spacing w:after="0" w:line="240" w:lineRule="auto"/>
      </w:pPr>
      <w:r>
        <w:separator/>
      </w:r>
    </w:p>
  </w:endnote>
  <w:endnote w:type="continuationSeparator" w:id="0">
    <w:p w14:paraId="66892DD1" w14:textId="77777777" w:rsidR="00444519" w:rsidRDefault="00444519" w:rsidP="00C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72415" w14:textId="77777777" w:rsidR="00444519" w:rsidRDefault="00444519" w:rsidP="00CA0CC5">
      <w:pPr>
        <w:spacing w:after="0" w:line="240" w:lineRule="auto"/>
      </w:pPr>
      <w:r>
        <w:separator/>
      </w:r>
    </w:p>
  </w:footnote>
  <w:footnote w:type="continuationSeparator" w:id="0">
    <w:p w14:paraId="67C9B215" w14:textId="77777777" w:rsidR="00444519" w:rsidRDefault="00444519" w:rsidP="00CA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826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ECA952F" w14:textId="77777777" w:rsidR="00CA0CC5" w:rsidRPr="00CA0CC5" w:rsidRDefault="00CA0CC5" w:rsidP="00CA0CC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A0CC5">
          <w:rPr>
            <w:rFonts w:ascii="Times New Roman" w:hAnsi="Times New Roman" w:cs="Times New Roman"/>
            <w:sz w:val="24"/>
          </w:rPr>
          <w:fldChar w:fldCharType="begin"/>
        </w:r>
        <w:r w:rsidRPr="00CA0CC5">
          <w:rPr>
            <w:rFonts w:ascii="Times New Roman" w:hAnsi="Times New Roman" w:cs="Times New Roman"/>
            <w:sz w:val="24"/>
          </w:rPr>
          <w:instrText>PAGE   \* MERGEFORMAT</w:instrText>
        </w:r>
        <w:r w:rsidRPr="00CA0CC5">
          <w:rPr>
            <w:rFonts w:ascii="Times New Roman" w:hAnsi="Times New Roman" w:cs="Times New Roman"/>
            <w:sz w:val="24"/>
          </w:rPr>
          <w:fldChar w:fldCharType="separate"/>
        </w:r>
        <w:r w:rsidR="00D6694F">
          <w:rPr>
            <w:rFonts w:ascii="Times New Roman" w:hAnsi="Times New Roman" w:cs="Times New Roman"/>
            <w:noProof/>
            <w:sz w:val="24"/>
          </w:rPr>
          <w:t>8</w:t>
        </w:r>
        <w:r w:rsidRPr="00CA0CC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30D69"/>
    <w:multiLevelType w:val="hybridMultilevel"/>
    <w:tmpl w:val="65B41986"/>
    <w:lvl w:ilvl="0" w:tplc="E1901246">
      <w:start w:val="1"/>
      <w:numFmt w:val="bullet"/>
      <w:suff w:val="space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211"/>
    <w:rsid w:val="000D49FC"/>
    <w:rsid w:val="00113845"/>
    <w:rsid w:val="00117FEB"/>
    <w:rsid w:val="00144262"/>
    <w:rsid w:val="00164B04"/>
    <w:rsid w:val="00194082"/>
    <w:rsid w:val="001D1E04"/>
    <w:rsid w:val="002147A8"/>
    <w:rsid w:val="002257D1"/>
    <w:rsid w:val="00226A4D"/>
    <w:rsid w:val="00261754"/>
    <w:rsid w:val="00284B8A"/>
    <w:rsid w:val="002A2372"/>
    <w:rsid w:val="002A2BF1"/>
    <w:rsid w:val="002B31E1"/>
    <w:rsid w:val="002B5037"/>
    <w:rsid w:val="002C08AE"/>
    <w:rsid w:val="002F231D"/>
    <w:rsid w:val="002F59CD"/>
    <w:rsid w:val="003921D9"/>
    <w:rsid w:val="003B13D3"/>
    <w:rsid w:val="003E29BD"/>
    <w:rsid w:val="00444519"/>
    <w:rsid w:val="00463525"/>
    <w:rsid w:val="0047283C"/>
    <w:rsid w:val="004A285C"/>
    <w:rsid w:val="004D1293"/>
    <w:rsid w:val="005001AF"/>
    <w:rsid w:val="00515342"/>
    <w:rsid w:val="00524ACF"/>
    <w:rsid w:val="00561F36"/>
    <w:rsid w:val="0056692D"/>
    <w:rsid w:val="005A46B7"/>
    <w:rsid w:val="005A5C9F"/>
    <w:rsid w:val="005C1967"/>
    <w:rsid w:val="005C462A"/>
    <w:rsid w:val="005E5D54"/>
    <w:rsid w:val="00617152"/>
    <w:rsid w:val="006340C9"/>
    <w:rsid w:val="00660AD8"/>
    <w:rsid w:val="0068731A"/>
    <w:rsid w:val="00687635"/>
    <w:rsid w:val="006A5CFC"/>
    <w:rsid w:val="006B1926"/>
    <w:rsid w:val="006E61EA"/>
    <w:rsid w:val="00707557"/>
    <w:rsid w:val="00730F7E"/>
    <w:rsid w:val="007370D8"/>
    <w:rsid w:val="007748E9"/>
    <w:rsid w:val="0079275C"/>
    <w:rsid w:val="007A0A8B"/>
    <w:rsid w:val="007C1961"/>
    <w:rsid w:val="007C72AC"/>
    <w:rsid w:val="00805107"/>
    <w:rsid w:val="00806998"/>
    <w:rsid w:val="00814D5F"/>
    <w:rsid w:val="00830976"/>
    <w:rsid w:val="0085791C"/>
    <w:rsid w:val="0089572C"/>
    <w:rsid w:val="008B2840"/>
    <w:rsid w:val="008E78B4"/>
    <w:rsid w:val="008F1EBD"/>
    <w:rsid w:val="008F3E08"/>
    <w:rsid w:val="009025AE"/>
    <w:rsid w:val="00942929"/>
    <w:rsid w:val="009708B7"/>
    <w:rsid w:val="00975F8C"/>
    <w:rsid w:val="009828D4"/>
    <w:rsid w:val="00997122"/>
    <w:rsid w:val="009A3F59"/>
    <w:rsid w:val="009F1550"/>
    <w:rsid w:val="00A009F2"/>
    <w:rsid w:val="00A00B5C"/>
    <w:rsid w:val="00A1046A"/>
    <w:rsid w:val="00A15F8C"/>
    <w:rsid w:val="00A41119"/>
    <w:rsid w:val="00A8726B"/>
    <w:rsid w:val="00A956FE"/>
    <w:rsid w:val="00AC5260"/>
    <w:rsid w:val="00AD7E5D"/>
    <w:rsid w:val="00AE19BC"/>
    <w:rsid w:val="00AE20E9"/>
    <w:rsid w:val="00AE398E"/>
    <w:rsid w:val="00B04FFF"/>
    <w:rsid w:val="00B1496E"/>
    <w:rsid w:val="00B62B41"/>
    <w:rsid w:val="00B6458F"/>
    <w:rsid w:val="00B667DA"/>
    <w:rsid w:val="00B747C4"/>
    <w:rsid w:val="00B92A01"/>
    <w:rsid w:val="00BA7A9B"/>
    <w:rsid w:val="00C06EB3"/>
    <w:rsid w:val="00C072A2"/>
    <w:rsid w:val="00C23D36"/>
    <w:rsid w:val="00C34FF3"/>
    <w:rsid w:val="00C460FE"/>
    <w:rsid w:val="00C52E71"/>
    <w:rsid w:val="00CA0CC5"/>
    <w:rsid w:val="00CC1E44"/>
    <w:rsid w:val="00CE6BC3"/>
    <w:rsid w:val="00D01C45"/>
    <w:rsid w:val="00D23635"/>
    <w:rsid w:val="00D4218B"/>
    <w:rsid w:val="00D46A99"/>
    <w:rsid w:val="00D53165"/>
    <w:rsid w:val="00D6422B"/>
    <w:rsid w:val="00D6694F"/>
    <w:rsid w:val="00D70ED3"/>
    <w:rsid w:val="00D977D5"/>
    <w:rsid w:val="00DD1F63"/>
    <w:rsid w:val="00DE72EC"/>
    <w:rsid w:val="00E148E6"/>
    <w:rsid w:val="00E35FF1"/>
    <w:rsid w:val="00E662AA"/>
    <w:rsid w:val="00E67F0C"/>
    <w:rsid w:val="00E90398"/>
    <w:rsid w:val="00EA2A1D"/>
    <w:rsid w:val="00EA5D18"/>
    <w:rsid w:val="00EC208E"/>
    <w:rsid w:val="00EE3417"/>
    <w:rsid w:val="00EF4EFC"/>
    <w:rsid w:val="00F22211"/>
    <w:rsid w:val="00F34970"/>
    <w:rsid w:val="00F7771B"/>
    <w:rsid w:val="00F81AD9"/>
    <w:rsid w:val="00F87C92"/>
    <w:rsid w:val="00F97CBB"/>
    <w:rsid w:val="00FA634D"/>
    <w:rsid w:val="00FB567B"/>
    <w:rsid w:val="00FC103D"/>
    <w:rsid w:val="00FC2B08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5CEF"/>
  <w15:docId w15:val="{4449684D-DF52-4AA1-A413-E884D78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CC5"/>
  </w:style>
  <w:style w:type="paragraph" w:styleId="a5">
    <w:name w:val="footer"/>
    <w:basedOn w:val="a"/>
    <w:link w:val="a6"/>
    <w:uiPriority w:val="99"/>
    <w:unhideWhenUsed/>
    <w:rsid w:val="00CA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CC5"/>
  </w:style>
  <w:style w:type="character" w:customStyle="1" w:styleId="a7">
    <w:name w:val="Основной текст_"/>
    <w:link w:val="2"/>
    <w:rsid w:val="00E903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E90398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194082"/>
    <w:pPr>
      <w:ind w:left="720"/>
      <w:contextualSpacing/>
    </w:pPr>
  </w:style>
  <w:style w:type="table" w:styleId="a9">
    <w:name w:val="Table Grid"/>
    <w:basedOn w:val="a1"/>
    <w:uiPriority w:val="39"/>
    <w:rsid w:val="00A9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4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4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8A40472D-A593-43B3-BFBC-0E6005B4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Пьянников</dc:creator>
  <cp:lastModifiedBy>Alexey Koval</cp:lastModifiedBy>
  <cp:revision>13</cp:revision>
  <cp:lastPrinted>2018-09-21T05:29:00Z</cp:lastPrinted>
  <dcterms:created xsi:type="dcterms:W3CDTF">2020-01-25T16:20:00Z</dcterms:created>
  <dcterms:modified xsi:type="dcterms:W3CDTF">2020-10-04T16:03:00Z</dcterms:modified>
</cp:coreProperties>
</file>