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EC3A30" w:rsidRDefault="00EC3A30" w:rsidP="00EC3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B0A">
        <w:rPr>
          <w:rFonts w:ascii="Times New Roman" w:hAnsi="Times New Roman" w:cs="Times New Roman"/>
          <w:sz w:val="28"/>
          <w:szCs w:val="28"/>
        </w:rPr>
        <w:t>38.05.02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B0A">
        <w:rPr>
          <w:rFonts w:ascii="Times New Roman" w:hAnsi="Times New Roman" w:cs="Times New Roman"/>
          <w:sz w:val="28"/>
          <w:szCs w:val="28"/>
        </w:rPr>
        <w:t>Таможенное дело</w:t>
      </w:r>
    </w:p>
    <w:p w:rsidR="00EC3A30" w:rsidRDefault="00EC3A30" w:rsidP="00EC3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Pr="00426B0A">
        <w:rPr>
          <w:rFonts w:ascii="Times New Roman" w:hAnsi="Times New Roman" w:cs="Times New Roman"/>
          <w:sz w:val="28"/>
          <w:szCs w:val="28"/>
        </w:rPr>
        <w:t>Товароведение и экспертиза во внешнеторговой деятельности</w:t>
      </w:r>
    </w:p>
    <w:p w:rsidR="00EC3A30" w:rsidRDefault="00EC3A30" w:rsidP="00EC3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FF5258">
        <w:rPr>
          <w:rFonts w:ascii="Times New Roman" w:hAnsi="Times New Roman" w:cs="Times New Roman"/>
          <w:sz w:val="28"/>
          <w:szCs w:val="28"/>
        </w:rPr>
        <w:t>3</w:t>
      </w:r>
      <w:r w:rsidR="00922173">
        <w:rPr>
          <w:rFonts w:ascii="Times New Roman" w:hAnsi="Times New Roman" w:cs="Times New Roman"/>
          <w:sz w:val="28"/>
          <w:szCs w:val="28"/>
        </w:rPr>
        <w:t>, 2024</w:t>
      </w:r>
      <w:r>
        <w:rPr>
          <w:rFonts w:ascii="Times New Roman" w:hAnsi="Times New Roman" w:cs="Times New Roman"/>
          <w:sz w:val="28"/>
          <w:szCs w:val="28"/>
        </w:rPr>
        <w:t xml:space="preserve"> 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Самоменеджмент</w:t>
            </w:r>
            <w:proofErr w:type="spellEnd"/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специальность таможенное дело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таможенного дела и таможенной политики России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таможенного дела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регулирование внешнеторговой деятельности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Таможенное право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Валютное регулирование и валютный контроль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таможенное право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 экономика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Таможенная логистика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Таможенный менеджмент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техника внешнеторговых операций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Таможенные операции и таможенные процедуры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стоимости бизнеса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Товарная номенклатура внешнеэкономической деятельности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таможенным платежам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 диагностика хозяйственной деятельности участника ВЭД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 инвестиции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Таможенный контроль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маркетинг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Товароведение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Таможенная экспертиза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Банковские операции и технологии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теория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таможенном деле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A65D4A" w:rsidTr="00EC3A30">
        <w:tc>
          <w:tcPr>
            <w:tcW w:w="2376" w:type="dxa"/>
            <w:vAlign w:val="center"/>
          </w:tcPr>
          <w:p w:rsidR="00A65D4A" w:rsidRPr="00FF5258" w:rsidRDefault="00A65D4A" w:rsidP="00A65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0" w:colLast="1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95" w:type="dxa"/>
            <w:vAlign w:val="center"/>
          </w:tcPr>
          <w:p w:rsidR="00A65D4A" w:rsidRPr="00FF5258" w:rsidRDefault="00A65D4A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реализация общественных проектов</w:t>
            </w:r>
          </w:p>
        </w:tc>
      </w:tr>
      <w:bookmarkEnd w:id="0"/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и анализ внешнеэкономической деятельности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Ценообразование во внешней торговле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бизнеса и торговли стран мира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персоналом в таможенных органах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и налогообложение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Таможенная статистика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Таможенное регулирование в свободных экономических зонах</w:t>
            </w:r>
          </w:p>
        </w:tc>
      </w:tr>
      <w:tr w:rsidR="00FF5258" w:rsidRPr="00EC3A30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основы товароведения и экспертизы</w:t>
            </w:r>
          </w:p>
        </w:tc>
      </w:tr>
      <w:tr w:rsidR="00FF5258" w:rsidRP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.В.ДВ.01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(модули) по выбору 1 (ДВ.1)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Региональная экономика</w:t>
            </w:r>
          </w:p>
        </w:tc>
      </w:tr>
      <w:tr w:rsidR="00FF5258" w:rsidRPr="00EC3A30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 потенциал Российской Федерации</w:t>
            </w:r>
          </w:p>
        </w:tc>
      </w:tr>
      <w:tr w:rsidR="00FF5258" w:rsidRP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.В.ДВ.02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(модули) по выбору 2 (ДВ.2)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внешнеэкономической деятельности</w:t>
            </w:r>
          </w:p>
        </w:tc>
      </w:tr>
      <w:tr w:rsidR="00FF5258" w:rsidRPr="00EC3A30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 внешнеэкономической деятельности</w:t>
            </w:r>
          </w:p>
        </w:tc>
      </w:tr>
      <w:tr w:rsidR="00FF5258" w:rsidRP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.В.ДВ.03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(модули) по выбору 3 (ДВ.3)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Преступления в сфере экономической деятельности</w:t>
            </w:r>
          </w:p>
        </w:tc>
      </w:tr>
      <w:tr w:rsidR="00FF5258" w:rsidRPr="00EC3A30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с преступлениями в сфере экономики</w:t>
            </w:r>
          </w:p>
        </w:tc>
      </w:tr>
      <w:tr w:rsidR="00FF5258" w:rsidRP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.В.ДВ.04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(модули) по выбору 4 (ДВ.4)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документооборот в таможенных органах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корреспонденция и документация</w:t>
            </w:r>
          </w:p>
        </w:tc>
      </w:tr>
      <w:tr w:rsidR="00FF5258" w:rsidRP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.В.ДВ.05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(модули) по выбору 5 (ДВ.5)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государственного контроля в пунктах пропуска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электронной таможни</w:t>
            </w:r>
          </w:p>
        </w:tc>
      </w:tr>
      <w:tr w:rsidR="00FF5258" w:rsidRP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.В.ДВ.06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(модули) по выбору 6 (ДВ.6)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Консалтинговая деятельность в таможенном деле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Инновационные технологии в таможенном деле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 делового общения</w:t>
            </w:r>
          </w:p>
        </w:tc>
      </w:tr>
      <w:tr w:rsidR="00FF5258" w:rsidTr="00EC3A30">
        <w:tc>
          <w:tcPr>
            <w:tcW w:w="2376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195" w:type="dxa"/>
            <w:vAlign w:val="center"/>
          </w:tcPr>
          <w:p w:rsidR="00FF5258" w:rsidRPr="00FF5258" w:rsidRDefault="00FF5258" w:rsidP="00FF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Мировые информационные ресурсы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5D2108"/>
    <w:rsid w:val="00853CF5"/>
    <w:rsid w:val="00922173"/>
    <w:rsid w:val="00A65D4A"/>
    <w:rsid w:val="00BE2EFA"/>
    <w:rsid w:val="00DE5A65"/>
    <w:rsid w:val="00EC3A30"/>
    <w:rsid w:val="00FF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11</cp:revision>
  <dcterms:created xsi:type="dcterms:W3CDTF">2023-02-14T06:13:00Z</dcterms:created>
  <dcterms:modified xsi:type="dcterms:W3CDTF">2024-08-14T11:00:00Z</dcterms:modified>
</cp:coreProperties>
</file>