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CF5" w:rsidRDefault="00853CF5" w:rsidP="00853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F5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53CF5">
        <w:rPr>
          <w:rFonts w:ascii="Times New Roman" w:hAnsi="Times New Roman" w:cs="Times New Roman"/>
          <w:sz w:val="28"/>
          <w:szCs w:val="28"/>
        </w:rPr>
        <w:t>предусмотренные</w:t>
      </w:r>
      <w:proofErr w:type="gramEnd"/>
      <w:r w:rsidRPr="00853CF5">
        <w:rPr>
          <w:rFonts w:ascii="Times New Roman" w:hAnsi="Times New Roman" w:cs="Times New Roman"/>
          <w:sz w:val="28"/>
          <w:szCs w:val="28"/>
        </w:rPr>
        <w:t xml:space="preserve"> образовательной программой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5F65">
        <w:rPr>
          <w:rFonts w:ascii="Times New Roman" w:hAnsi="Times New Roman" w:cs="Times New Roman"/>
          <w:sz w:val="28"/>
          <w:szCs w:val="28"/>
        </w:rPr>
        <w:t>38.04.01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направленность (профиль) </w:t>
      </w:r>
      <w:r w:rsidRPr="008F5F65">
        <w:rPr>
          <w:rFonts w:ascii="Times New Roman" w:hAnsi="Times New Roman" w:cs="Times New Roman"/>
          <w:sz w:val="28"/>
          <w:szCs w:val="28"/>
        </w:rPr>
        <w:t>Учет, анализ и аудит</w:t>
      </w:r>
    </w:p>
    <w:p w:rsidR="00D20618" w:rsidRDefault="00D20618" w:rsidP="00D206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D160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7D160F">
        <w:rPr>
          <w:rFonts w:ascii="Times New Roman" w:hAnsi="Times New Roman" w:cs="Times New Roman"/>
          <w:sz w:val="28"/>
          <w:szCs w:val="28"/>
        </w:rPr>
        <w:t>3</w:t>
      </w:r>
      <w:r w:rsidR="00652927">
        <w:rPr>
          <w:rFonts w:ascii="Times New Roman" w:hAnsi="Times New Roman" w:cs="Times New Roman"/>
          <w:sz w:val="28"/>
          <w:szCs w:val="28"/>
        </w:rPr>
        <w:t>, 202</w:t>
      </w:r>
      <w:r w:rsidR="007D160F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 начала подготовки</w:t>
      </w:r>
    </w:p>
    <w:p w:rsidR="00853CF5" w:rsidRDefault="00853CF5" w:rsidP="00BE2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53CF5" w:rsidTr="00853CF5">
        <w:tc>
          <w:tcPr>
            <w:tcW w:w="2376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195" w:type="dxa"/>
            <w:vAlign w:val="center"/>
          </w:tcPr>
          <w:p w:rsidR="00853CF5" w:rsidRPr="00853CF5" w:rsidRDefault="00853CF5" w:rsidP="00B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Методология и методика научных исследований в экономике и финансах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проектами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.О.03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.О.04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Взаимосвязь и взаимодействие бухгалтерского и налогового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.О.05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Современные тенденции  функционирования предприятия в условиях рыночной экономики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.О.06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 в научной и профессиональной деятельности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.О.07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Комплексный анализ устойчивого развития коммерческой организации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.О.08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Развитие финансового менеджмента в современных условиях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.О.09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Микроэкономика: методология, проблема выбора, микроэкономические модели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.О.10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современной макроэкономики в условиях глобализации товарных и сырьевых рынков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Методология и теория бухгалтерского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Современные концепции финансового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современного управленческого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Концептуальные основы контроля и аудита в современных условиях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Система международных стандартов финансовой отчетности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.В.06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Особенности учета в отдельных отраслях экономики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.В.07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Информационные и прикладные системы бухгалтерского учета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.В.08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Стратегический анализ и его роль в информационной системе организации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.В.09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и внутренний аудит</w:t>
            </w:r>
          </w:p>
        </w:tc>
      </w:tr>
      <w:tr w:rsidR="00D20618" w:rsidRPr="00F26FD7" w:rsidTr="00D20618">
        <w:tc>
          <w:tcPr>
            <w:tcW w:w="2376" w:type="dxa"/>
            <w:vAlign w:val="center"/>
          </w:tcPr>
          <w:p w:rsidR="00D20618" w:rsidRPr="00F26FD7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.В.ДВ.01</w:t>
            </w:r>
          </w:p>
        </w:tc>
        <w:tc>
          <w:tcPr>
            <w:tcW w:w="7195" w:type="dxa"/>
            <w:vAlign w:val="center"/>
          </w:tcPr>
          <w:p w:rsidR="00D20618" w:rsidRPr="00F26FD7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1 (ДВ.1)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.В.ДВ.01.01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Профессиональное суждение бухгалтера и аудитора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.В.ДВ.01.02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Учет и анализ внешнеэкономической деятельности</w:t>
            </w:r>
          </w:p>
        </w:tc>
      </w:tr>
      <w:tr w:rsidR="00D20618" w:rsidRPr="00F26FD7" w:rsidTr="00D20618">
        <w:tc>
          <w:tcPr>
            <w:tcW w:w="2376" w:type="dxa"/>
            <w:vAlign w:val="center"/>
          </w:tcPr>
          <w:p w:rsidR="00D20618" w:rsidRPr="00F26FD7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proofErr w:type="gramEnd"/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.В.ДВ.02</w:t>
            </w:r>
          </w:p>
        </w:tc>
        <w:tc>
          <w:tcPr>
            <w:tcW w:w="7195" w:type="dxa"/>
            <w:vAlign w:val="center"/>
          </w:tcPr>
          <w:p w:rsidR="00D20618" w:rsidRPr="00F26FD7" w:rsidRDefault="00D20618" w:rsidP="00D206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FD7">
              <w:rPr>
                <w:rFonts w:ascii="Times New Roman" w:hAnsi="Times New Roman" w:cs="Times New Roman"/>
                <w:i/>
                <w:sz w:val="24"/>
                <w:szCs w:val="24"/>
              </w:rPr>
              <w:t>Дисциплины (модули) по выбору 2 (ДВ.2)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.В.ДВ.02.01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Финансовый анализ в условиях конкуренции и риска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.В.ДВ.02.02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 в условиях банкротства организации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Мошенничество в финансовой отчетности: обнаружение и предупреждение</w:t>
            </w:r>
          </w:p>
        </w:tc>
      </w:tr>
      <w:tr w:rsidR="00D20618" w:rsidTr="00D20618">
        <w:tc>
          <w:tcPr>
            <w:tcW w:w="2376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</w:tc>
        <w:tc>
          <w:tcPr>
            <w:tcW w:w="7195" w:type="dxa"/>
            <w:vAlign w:val="center"/>
          </w:tcPr>
          <w:p w:rsidR="00D20618" w:rsidRPr="00D20618" w:rsidRDefault="00D20618" w:rsidP="00D20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618">
              <w:rPr>
                <w:rFonts w:ascii="Times New Roman" w:hAnsi="Times New Roman" w:cs="Times New Roman"/>
                <w:sz w:val="24"/>
                <w:szCs w:val="24"/>
              </w:rPr>
              <w:t>Управленческий анализ как обоснование для принятия управленческих решений</w:t>
            </w:r>
          </w:p>
        </w:tc>
      </w:tr>
    </w:tbl>
    <w:p w:rsidR="00853CF5" w:rsidRPr="00853CF5" w:rsidRDefault="00853CF5" w:rsidP="00853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CF5" w:rsidRPr="00853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F5"/>
    <w:rsid w:val="00024055"/>
    <w:rsid w:val="00652927"/>
    <w:rsid w:val="007D160F"/>
    <w:rsid w:val="00853CF5"/>
    <w:rsid w:val="00BE2EFA"/>
    <w:rsid w:val="00D20618"/>
    <w:rsid w:val="00DE5A65"/>
    <w:rsid w:val="00F2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Копп</dc:creator>
  <cp:lastModifiedBy>Елизавета Копп</cp:lastModifiedBy>
  <cp:revision>9</cp:revision>
  <dcterms:created xsi:type="dcterms:W3CDTF">2023-02-14T06:13:00Z</dcterms:created>
  <dcterms:modified xsi:type="dcterms:W3CDTF">2024-08-14T07:40:00Z</dcterms:modified>
</cp:coreProperties>
</file>