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156561" w:rsidRDefault="00156561" w:rsidP="00156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6AD">
        <w:rPr>
          <w:rFonts w:ascii="Times New Roman" w:hAnsi="Times New Roman" w:cs="Times New Roman"/>
          <w:sz w:val="28"/>
          <w:szCs w:val="28"/>
        </w:rPr>
        <w:t>38.02.01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6AD">
        <w:rPr>
          <w:rFonts w:ascii="Times New Roman" w:hAnsi="Times New Roman" w:cs="Times New Roman"/>
          <w:sz w:val="28"/>
          <w:szCs w:val="28"/>
        </w:rPr>
        <w:t>Экономика и бухгалтерский учет (по отраслям)</w:t>
      </w:r>
    </w:p>
    <w:p w:rsidR="00156561" w:rsidRDefault="00156561" w:rsidP="00156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9A5F81">
        <w:rPr>
          <w:rFonts w:ascii="Times New Roman" w:hAnsi="Times New Roman" w:cs="Times New Roman"/>
          <w:sz w:val="28"/>
          <w:szCs w:val="28"/>
        </w:rPr>
        <w:t>средне</w:t>
      </w:r>
      <w:r w:rsidRPr="00CF76AD">
        <w:rPr>
          <w:rFonts w:ascii="Times New Roman" w:hAnsi="Times New Roman" w:cs="Times New Roman"/>
          <w:sz w:val="28"/>
          <w:szCs w:val="28"/>
        </w:rPr>
        <w:t>го общего образования</w:t>
      </w:r>
    </w:p>
    <w:p w:rsidR="00156561" w:rsidRDefault="00156561" w:rsidP="00156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643B4">
        <w:rPr>
          <w:rFonts w:ascii="Times New Roman" w:hAnsi="Times New Roman" w:cs="Times New Roman"/>
          <w:sz w:val="28"/>
          <w:szCs w:val="28"/>
        </w:rPr>
        <w:t>2</w:t>
      </w:r>
      <w:r w:rsidR="00C4163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56561" w:rsidTr="008121D7">
        <w:tc>
          <w:tcPr>
            <w:tcW w:w="2376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7195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</w:tr>
      <w:tr w:rsidR="00156561" w:rsidTr="008121D7">
        <w:tc>
          <w:tcPr>
            <w:tcW w:w="2376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7195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156561" w:rsidTr="008121D7">
        <w:tc>
          <w:tcPr>
            <w:tcW w:w="2376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7195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156561" w:rsidTr="008121D7">
        <w:tc>
          <w:tcPr>
            <w:tcW w:w="2376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7195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/ Адаптивная физическая культура</w:t>
            </w:r>
          </w:p>
        </w:tc>
      </w:tr>
      <w:tr w:rsidR="00156561" w:rsidTr="008121D7">
        <w:tc>
          <w:tcPr>
            <w:tcW w:w="2376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ОГСЭ.05</w:t>
            </w:r>
          </w:p>
        </w:tc>
        <w:tc>
          <w:tcPr>
            <w:tcW w:w="7195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ОПЦ.01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ОПЦ.02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ОПЦ.03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ОПЦ.04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ОПЦ.05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ОПЦ.06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ОПЦ.07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ОПЦ.08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 / Адаптивные информационные технологии в профессиональной деятельности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ОПЦ.09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ОПЦ.10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ОПЦ.11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ОПЦ.12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ОПЦ.13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</w:tr>
      <w:tr w:rsidR="00156561" w:rsidTr="008121D7">
        <w:tc>
          <w:tcPr>
            <w:tcW w:w="2376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7195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Практические основы бухгалтерского учета активов организации</w:t>
            </w:r>
          </w:p>
        </w:tc>
      </w:tr>
      <w:tr w:rsidR="00156561" w:rsidTr="00156561">
        <w:tc>
          <w:tcPr>
            <w:tcW w:w="2376" w:type="dxa"/>
            <w:vAlign w:val="center"/>
          </w:tcPr>
          <w:p w:rsidR="00156561" w:rsidRPr="00156561" w:rsidRDefault="00156561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1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7195" w:type="dxa"/>
            <w:vAlign w:val="center"/>
          </w:tcPr>
          <w:p w:rsidR="00156561" w:rsidRPr="00156561" w:rsidRDefault="00156561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основы бухгалтерского </w:t>
            </w:r>
            <w:proofErr w:type="gramStart"/>
            <w:r w:rsidRPr="00156561">
              <w:rPr>
                <w:rFonts w:ascii="Times New Roman" w:hAnsi="Times New Roman" w:cs="Times New Roman"/>
                <w:sz w:val="24"/>
                <w:szCs w:val="24"/>
              </w:rPr>
              <w:t>учета источников формирования активов организации</w:t>
            </w:r>
            <w:proofErr w:type="gramEnd"/>
          </w:p>
        </w:tc>
      </w:tr>
      <w:tr w:rsidR="00156561" w:rsidTr="00156561">
        <w:tc>
          <w:tcPr>
            <w:tcW w:w="2376" w:type="dxa"/>
            <w:vAlign w:val="center"/>
          </w:tcPr>
          <w:p w:rsidR="00156561" w:rsidRPr="00156561" w:rsidRDefault="00156561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1"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7195" w:type="dxa"/>
            <w:vAlign w:val="center"/>
          </w:tcPr>
          <w:p w:rsidR="00156561" w:rsidRPr="00156561" w:rsidRDefault="00156561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1">
              <w:rPr>
                <w:rFonts w:ascii="Times New Roman" w:hAnsi="Times New Roman" w:cs="Times New Roman"/>
                <w:sz w:val="24"/>
                <w:szCs w:val="24"/>
              </w:rPr>
              <w:t>Бухгалтерская технология проведения и оформления инвентаризации</w:t>
            </w:r>
          </w:p>
        </w:tc>
      </w:tr>
      <w:tr w:rsidR="00156561" w:rsidTr="00156561">
        <w:tc>
          <w:tcPr>
            <w:tcW w:w="2376" w:type="dxa"/>
            <w:vAlign w:val="center"/>
          </w:tcPr>
          <w:p w:rsidR="00156561" w:rsidRPr="00156561" w:rsidRDefault="00156561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1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7195" w:type="dxa"/>
            <w:vAlign w:val="center"/>
          </w:tcPr>
          <w:p w:rsidR="00156561" w:rsidRPr="00156561" w:rsidRDefault="00156561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1">
              <w:rPr>
                <w:rFonts w:ascii="Times New Roman" w:hAnsi="Times New Roman" w:cs="Times New Roman"/>
                <w:sz w:val="24"/>
                <w:szCs w:val="24"/>
              </w:rPr>
              <w:t>Организация расчетов с бюджетом и внебюджетными фондами</w:t>
            </w:r>
          </w:p>
        </w:tc>
      </w:tr>
      <w:tr w:rsidR="00156561" w:rsidTr="00156561">
        <w:tc>
          <w:tcPr>
            <w:tcW w:w="2376" w:type="dxa"/>
            <w:vAlign w:val="center"/>
          </w:tcPr>
          <w:p w:rsidR="00156561" w:rsidRPr="00156561" w:rsidRDefault="00156561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1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7195" w:type="dxa"/>
            <w:vAlign w:val="center"/>
          </w:tcPr>
          <w:p w:rsidR="00156561" w:rsidRPr="00156561" w:rsidRDefault="00156561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1">
              <w:rPr>
                <w:rFonts w:ascii="Times New Roman" w:hAnsi="Times New Roman" w:cs="Times New Roman"/>
                <w:sz w:val="24"/>
                <w:szCs w:val="24"/>
              </w:rPr>
              <w:t>Технология составления бухгалтерской отчетности</w:t>
            </w:r>
          </w:p>
        </w:tc>
      </w:tr>
      <w:tr w:rsidR="00156561" w:rsidTr="00156561">
        <w:tc>
          <w:tcPr>
            <w:tcW w:w="2376" w:type="dxa"/>
            <w:vAlign w:val="center"/>
          </w:tcPr>
          <w:p w:rsidR="00156561" w:rsidRPr="00156561" w:rsidRDefault="00156561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1"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7195" w:type="dxa"/>
            <w:vAlign w:val="center"/>
          </w:tcPr>
          <w:p w:rsidR="00156561" w:rsidRPr="00156561" w:rsidRDefault="00156561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1">
              <w:rPr>
                <w:rFonts w:ascii="Times New Roman" w:hAnsi="Times New Roman" w:cs="Times New Roman"/>
                <w:sz w:val="24"/>
                <w:szCs w:val="24"/>
              </w:rPr>
              <w:t>Основы анализа бухгалтерской отчетности</w:t>
            </w:r>
          </w:p>
        </w:tc>
      </w:tr>
      <w:tr w:rsidR="00156561" w:rsidTr="00156561">
        <w:tc>
          <w:tcPr>
            <w:tcW w:w="2376" w:type="dxa"/>
            <w:vAlign w:val="center"/>
          </w:tcPr>
          <w:p w:rsidR="00156561" w:rsidRPr="00156561" w:rsidRDefault="00C41631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39A">
              <w:rPr>
                <w:rFonts w:ascii="Times New Roman" w:hAnsi="Times New Roman" w:cs="Times New Roman"/>
                <w:sz w:val="24"/>
                <w:szCs w:val="24"/>
              </w:rPr>
              <w:t>МДК.05.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4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5" w:type="dxa"/>
            <w:vAlign w:val="center"/>
          </w:tcPr>
          <w:p w:rsidR="00156561" w:rsidRPr="00156561" w:rsidRDefault="008121D7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профессии "Кассир"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0643B4"/>
    <w:rsid w:val="0009324D"/>
    <w:rsid w:val="00156561"/>
    <w:rsid w:val="002B747D"/>
    <w:rsid w:val="00677EAF"/>
    <w:rsid w:val="008121D7"/>
    <w:rsid w:val="00853CF5"/>
    <w:rsid w:val="009A5F81"/>
    <w:rsid w:val="00BE2EFA"/>
    <w:rsid w:val="00C41631"/>
    <w:rsid w:val="00D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15</cp:revision>
  <dcterms:created xsi:type="dcterms:W3CDTF">2023-02-14T06:13:00Z</dcterms:created>
  <dcterms:modified xsi:type="dcterms:W3CDTF">2024-08-14T11:46:00Z</dcterms:modified>
</cp:coreProperties>
</file>