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E014E9" w:rsidRDefault="004D45B5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E014E9"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.Б.27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Страховое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сделок с недвижимым имуществом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Коммерческое право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E014E9" w:rsidRP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D45B5"/>
    <w:rsid w:val="00853CF5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2023-02-15T09:15:00Z</dcterms:modified>
</cp:coreProperties>
</file>