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38" w:rsidRDefault="00745838">
      <w:pPr>
        <w:pStyle w:val="20"/>
        <w:keepNext/>
        <w:keepLines/>
        <w:shd w:val="clear" w:color="auto" w:fill="auto"/>
        <w:spacing w:before="0"/>
        <w:rPr>
          <w:rStyle w:val="21"/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377489161" behindDoc="0" locked="0" layoutInCell="1" allowOverlap="1" wp14:anchorId="56E0E07F" wp14:editId="0C114760">
            <wp:simplePos x="0" y="0"/>
            <wp:positionH relativeFrom="column">
              <wp:posOffset>2703195</wp:posOffset>
            </wp:positionH>
            <wp:positionV relativeFrom="paragraph">
              <wp:posOffset>-311150</wp:posOffset>
            </wp:positionV>
            <wp:extent cx="429260" cy="685800"/>
            <wp:effectExtent l="0" t="0" r="8890" b="0"/>
            <wp:wrapSquare wrapText="bothSides"/>
            <wp:docPr id="17" name="Рисунок 17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838" w:rsidRPr="00745838" w:rsidRDefault="00745838" w:rsidP="00745838">
      <w:pPr>
        <w:rPr>
          <w:rFonts w:ascii="Times New Roman" w:eastAsia="Times New Roman" w:hAnsi="Times New Roman" w:cs="Times New Roman"/>
          <w:color w:val="222223"/>
          <w:sz w:val="28"/>
          <w:szCs w:val="28"/>
        </w:rPr>
      </w:pPr>
    </w:p>
    <w:p w:rsidR="00745838" w:rsidRPr="00745838" w:rsidRDefault="00745838" w:rsidP="00745838">
      <w:pPr>
        <w:suppressAutoHyphens/>
        <w:jc w:val="center"/>
        <w:rPr>
          <w:rFonts w:ascii="Times New Roman" w:eastAsia="Times New Roman" w:hAnsi="Times New Roman" w:cs="Times New Roman"/>
          <w:b/>
          <w:color w:val="222223"/>
        </w:rPr>
      </w:pPr>
      <w:r w:rsidRPr="00745838">
        <w:rPr>
          <w:rFonts w:ascii="Times New Roman" w:eastAsia="Times New Roman" w:hAnsi="Times New Roman" w:cs="Times New Roman"/>
          <w:b/>
          <w:color w:val="222223"/>
        </w:rPr>
        <w:t>Автономная некоммерческая образовательная организация</w:t>
      </w:r>
    </w:p>
    <w:p w:rsidR="00745838" w:rsidRPr="00745838" w:rsidRDefault="00745838" w:rsidP="00745838">
      <w:pPr>
        <w:suppressAutoHyphens/>
        <w:jc w:val="center"/>
        <w:rPr>
          <w:rFonts w:ascii="Times New Roman" w:eastAsia="Times New Roman" w:hAnsi="Times New Roman" w:cs="Times New Roman"/>
          <w:b/>
          <w:color w:val="222223"/>
        </w:rPr>
      </w:pPr>
      <w:r w:rsidRPr="00745838">
        <w:rPr>
          <w:rFonts w:ascii="Times New Roman" w:eastAsia="Times New Roman" w:hAnsi="Times New Roman" w:cs="Times New Roman"/>
          <w:b/>
          <w:color w:val="222223"/>
        </w:rPr>
        <w:t>высшего образования</w:t>
      </w:r>
    </w:p>
    <w:p w:rsidR="00745838" w:rsidRPr="00745838" w:rsidRDefault="00745838" w:rsidP="00745838">
      <w:pPr>
        <w:suppressAutoHyphens/>
        <w:jc w:val="center"/>
        <w:rPr>
          <w:rFonts w:ascii="Times New Roman" w:eastAsia="Times New Roman" w:hAnsi="Times New Roman" w:cs="Times New Roman"/>
          <w:b/>
          <w:color w:val="222223"/>
        </w:rPr>
      </w:pPr>
      <w:r w:rsidRPr="00745838">
        <w:rPr>
          <w:rFonts w:ascii="Times New Roman" w:eastAsia="Times New Roman" w:hAnsi="Times New Roman" w:cs="Times New Roman"/>
          <w:b/>
          <w:color w:val="222223"/>
        </w:rPr>
        <w:t>«Воронежский экономико-правовой институт»</w:t>
      </w:r>
    </w:p>
    <w:p w:rsidR="00745838" w:rsidRPr="00745838" w:rsidRDefault="00745838" w:rsidP="00745838">
      <w:pPr>
        <w:suppressAutoHyphens/>
        <w:jc w:val="center"/>
        <w:rPr>
          <w:rFonts w:ascii="Times New Roman" w:eastAsia="Times New Roman" w:hAnsi="Times New Roman" w:cs="Times New Roman"/>
          <w:b/>
          <w:color w:val="222223"/>
        </w:rPr>
      </w:pPr>
      <w:r w:rsidRPr="00745838">
        <w:rPr>
          <w:rFonts w:ascii="Times New Roman" w:eastAsia="Times New Roman" w:hAnsi="Times New Roman" w:cs="Times New Roman"/>
          <w:b/>
          <w:color w:val="222223"/>
        </w:rPr>
        <w:t>(АНОО ВО «ВЭПИ»)</w:t>
      </w:r>
    </w:p>
    <w:p w:rsidR="00AB1DD4" w:rsidRDefault="00AB1DD4">
      <w:pPr>
        <w:pStyle w:val="20"/>
        <w:keepNext/>
        <w:keepLines/>
        <w:shd w:val="clear" w:color="auto" w:fill="auto"/>
        <w:spacing w:before="0"/>
        <w:rPr>
          <w:rStyle w:val="21"/>
          <w:b/>
          <w:bCs/>
        </w:rPr>
      </w:pPr>
      <w:r>
        <w:rPr>
          <w:rStyle w:val="21"/>
          <w:b/>
          <w:bCs/>
        </w:rPr>
        <w:tab/>
      </w:r>
      <w:r>
        <w:rPr>
          <w:rStyle w:val="21"/>
          <w:b/>
          <w:bCs/>
        </w:rPr>
        <w:tab/>
      </w:r>
      <w:r>
        <w:rPr>
          <w:rStyle w:val="21"/>
          <w:b/>
          <w:bCs/>
        </w:rPr>
        <w:tab/>
      </w:r>
      <w:r>
        <w:rPr>
          <w:rStyle w:val="21"/>
          <w:b/>
          <w:bCs/>
        </w:rPr>
        <w:tab/>
      </w:r>
      <w:r>
        <w:rPr>
          <w:rStyle w:val="21"/>
          <w:b/>
          <w:bCs/>
        </w:rPr>
        <w:tab/>
      </w:r>
      <w:r>
        <w:rPr>
          <w:rStyle w:val="21"/>
          <w:b/>
          <w:bCs/>
        </w:rPr>
        <w:tab/>
      </w:r>
      <w:r>
        <w:rPr>
          <w:rStyle w:val="21"/>
          <w:b/>
          <w:bCs/>
        </w:rPr>
        <w:tab/>
      </w:r>
      <w:r>
        <w:rPr>
          <w:rStyle w:val="21"/>
          <w:b/>
          <w:bCs/>
        </w:rPr>
        <w:tab/>
      </w:r>
    </w:p>
    <w:p w:rsidR="00AB1DD4" w:rsidRDefault="00AB1DD4" w:rsidP="00B468CC">
      <w:pPr>
        <w:pStyle w:val="20"/>
        <w:keepNext/>
        <w:keepLines/>
        <w:shd w:val="clear" w:color="auto" w:fill="auto"/>
        <w:spacing w:before="0"/>
        <w:ind w:left="4956" w:firstLine="708"/>
        <w:rPr>
          <w:rStyle w:val="21"/>
          <w:bCs/>
        </w:rPr>
      </w:pPr>
      <w:r w:rsidRPr="00AB1DD4">
        <w:rPr>
          <w:rStyle w:val="21"/>
          <w:bCs/>
        </w:rPr>
        <w:t>УТВЕР</w:t>
      </w:r>
      <w:r w:rsidR="00B468CC">
        <w:rPr>
          <w:rStyle w:val="21"/>
          <w:bCs/>
        </w:rPr>
        <w:t>ЖДАЮ</w:t>
      </w:r>
    </w:p>
    <w:p w:rsidR="00AB1DD4" w:rsidRDefault="00AB1DD4">
      <w:pPr>
        <w:pStyle w:val="20"/>
        <w:keepNext/>
        <w:keepLines/>
        <w:shd w:val="clear" w:color="auto" w:fill="auto"/>
        <w:spacing w:before="0"/>
        <w:rPr>
          <w:rStyle w:val="21"/>
          <w:bCs/>
        </w:rPr>
      </w:pPr>
      <w:r>
        <w:rPr>
          <w:rStyle w:val="21"/>
          <w:bCs/>
        </w:rPr>
        <w:tab/>
      </w:r>
      <w:r>
        <w:rPr>
          <w:rStyle w:val="21"/>
          <w:bCs/>
        </w:rPr>
        <w:tab/>
      </w:r>
      <w:r>
        <w:rPr>
          <w:rStyle w:val="21"/>
          <w:bCs/>
        </w:rPr>
        <w:tab/>
      </w:r>
      <w:r>
        <w:rPr>
          <w:rStyle w:val="21"/>
          <w:bCs/>
        </w:rPr>
        <w:tab/>
      </w:r>
      <w:r>
        <w:rPr>
          <w:rStyle w:val="21"/>
          <w:bCs/>
        </w:rPr>
        <w:tab/>
      </w:r>
      <w:r>
        <w:rPr>
          <w:rStyle w:val="21"/>
          <w:bCs/>
        </w:rPr>
        <w:tab/>
      </w:r>
      <w:r>
        <w:rPr>
          <w:rStyle w:val="21"/>
          <w:bCs/>
        </w:rPr>
        <w:tab/>
      </w:r>
      <w:r>
        <w:rPr>
          <w:rStyle w:val="21"/>
          <w:bCs/>
        </w:rPr>
        <w:tab/>
      </w:r>
      <w:r w:rsidR="00B468CC">
        <w:rPr>
          <w:rStyle w:val="21"/>
          <w:bCs/>
        </w:rPr>
        <w:t>Ректор</w:t>
      </w:r>
    </w:p>
    <w:p w:rsidR="00AB1DD4" w:rsidRDefault="00B468CC">
      <w:pPr>
        <w:pStyle w:val="20"/>
        <w:keepNext/>
        <w:keepLines/>
        <w:shd w:val="clear" w:color="auto" w:fill="auto"/>
        <w:spacing w:before="0"/>
        <w:rPr>
          <w:rStyle w:val="21"/>
          <w:bCs/>
        </w:rPr>
      </w:pPr>
      <w:r>
        <w:rPr>
          <w:rStyle w:val="21"/>
          <w:bCs/>
        </w:rPr>
        <w:tab/>
      </w:r>
      <w:r>
        <w:rPr>
          <w:rStyle w:val="21"/>
          <w:bCs/>
        </w:rPr>
        <w:tab/>
      </w:r>
      <w:r>
        <w:rPr>
          <w:rStyle w:val="21"/>
          <w:bCs/>
        </w:rPr>
        <w:tab/>
      </w:r>
      <w:r>
        <w:rPr>
          <w:rStyle w:val="21"/>
          <w:bCs/>
        </w:rPr>
        <w:tab/>
      </w:r>
      <w:r>
        <w:rPr>
          <w:rStyle w:val="21"/>
          <w:bCs/>
        </w:rPr>
        <w:tab/>
      </w:r>
      <w:r>
        <w:rPr>
          <w:rStyle w:val="21"/>
          <w:bCs/>
        </w:rPr>
        <w:tab/>
      </w:r>
      <w:r>
        <w:rPr>
          <w:rStyle w:val="21"/>
          <w:bCs/>
        </w:rPr>
        <w:tab/>
      </w:r>
      <w:r>
        <w:rPr>
          <w:rStyle w:val="21"/>
          <w:bCs/>
        </w:rPr>
        <w:tab/>
      </w:r>
      <w:r w:rsidR="00AB1DD4">
        <w:rPr>
          <w:rStyle w:val="21"/>
          <w:bCs/>
        </w:rPr>
        <w:t>______</w:t>
      </w:r>
      <w:r>
        <w:rPr>
          <w:rStyle w:val="21"/>
          <w:bCs/>
        </w:rPr>
        <w:t>__</w:t>
      </w:r>
      <w:r>
        <w:rPr>
          <w:rStyle w:val="21"/>
          <w:bCs/>
        </w:rPr>
        <w:t>__</w:t>
      </w:r>
      <w:r w:rsidR="00AB1DD4">
        <w:rPr>
          <w:rStyle w:val="21"/>
          <w:bCs/>
        </w:rPr>
        <w:t xml:space="preserve">_ С.Л. </w:t>
      </w:r>
      <w:proofErr w:type="spellStart"/>
      <w:r w:rsidR="00AB1DD4">
        <w:rPr>
          <w:rStyle w:val="21"/>
          <w:bCs/>
        </w:rPr>
        <w:t>Иголкин</w:t>
      </w:r>
      <w:proofErr w:type="spellEnd"/>
    </w:p>
    <w:p w:rsidR="00B468CC" w:rsidRPr="00AB1DD4" w:rsidRDefault="00B468CC" w:rsidP="00B468CC">
      <w:pPr>
        <w:pStyle w:val="20"/>
        <w:keepNext/>
        <w:keepLines/>
        <w:shd w:val="clear" w:color="auto" w:fill="auto"/>
        <w:spacing w:before="0"/>
        <w:ind w:left="4956" w:firstLine="708"/>
        <w:rPr>
          <w:rStyle w:val="21"/>
          <w:bCs/>
        </w:rPr>
      </w:pPr>
      <w:r>
        <w:rPr>
          <w:rStyle w:val="21"/>
          <w:bCs/>
        </w:rPr>
        <w:t>«</w:t>
      </w:r>
      <w:r>
        <w:rPr>
          <w:rStyle w:val="21"/>
          <w:bCs/>
        </w:rPr>
        <w:t>___</w:t>
      </w:r>
      <w:r>
        <w:rPr>
          <w:rStyle w:val="21"/>
          <w:bCs/>
        </w:rPr>
        <w:t>»</w:t>
      </w:r>
      <w:r>
        <w:rPr>
          <w:rStyle w:val="21"/>
          <w:bCs/>
        </w:rPr>
        <w:t>_____</w:t>
      </w:r>
      <w:r>
        <w:rPr>
          <w:rStyle w:val="21"/>
          <w:bCs/>
        </w:rPr>
        <w:t>_______</w:t>
      </w:r>
      <w:r>
        <w:rPr>
          <w:rStyle w:val="21"/>
          <w:bCs/>
        </w:rPr>
        <w:t>_</w:t>
      </w:r>
      <w:r>
        <w:rPr>
          <w:rStyle w:val="21"/>
          <w:bCs/>
        </w:rPr>
        <w:softHyphen/>
      </w:r>
      <w:r>
        <w:rPr>
          <w:rStyle w:val="21"/>
          <w:bCs/>
        </w:rPr>
        <w:softHyphen/>
      </w:r>
      <w:r>
        <w:rPr>
          <w:rStyle w:val="21"/>
          <w:bCs/>
        </w:rPr>
        <w:t>2016 г.</w:t>
      </w:r>
    </w:p>
    <w:p w:rsidR="00745838" w:rsidRDefault="00745838">
      <w:pPr>
        <w:pStyle w:val="20"/>
        <w:keepNext/>
        <w:keepLines/>
        <w:shd w:val="clear" w:color="auto" w:fill="auto"/>
        <w:spacing w:before="0"/>
        <w:rPr>
          <w:rStyle w:val="21"/>
          <w:b/>
          <w:bCs/>
        </w:rPr>
      </w:pPr>
    </w:p>
    <w:p w:rsidR="00CC28FC" w:rsidRDefault="00014171">
      <w:pPr>
        <w:pStyle w:val="20"/>
        <w:keepNext/>
        <w:keepLines/>
        <w:shd w:val="clear" w:color="auto" w:fill="auto"/>
        <w:spacing w:before="0"/>
      </w:pPr>
      <w:bookmarkStart w:id="0" w:name="bookmark1"/>
      <w:r>
        <w:rPr>
          <w:rStyle w:val="21"/>
          <w:b/>
          <w:bCs/>
        </w:rPr>
        <w:t>ПОЛОЖЕНИЕ</w:t>
      </w:r>
      <w:bookmarkEnd w:id="0"/>
    </w:p>
    <w:p w:rsidR="00CC28FC" w:rsidRDefault="00B468CC" w:rsidP="0035085F">
      <w:pPr>
        <w:pStyle w:val="23"/>
        <w:shd w:val="clear" w:color="auto" w:fill="auto"/>
        <w:spacing w:after="0"/>
        <w:rPr>
          <w:rStyle w:val="24"/>
        </w:rPr>
      </w:pPr>
      <w:r>
        <w:rPr>
          <w:rStyle w:val="24"/>
        </w:rPr>
        <w:t>О расчетном отделе</w:t>
      </w:r>
    </w:p>
    <w:p w:rsidR="0035085F" w:rsidRDefault="0035085F" w:rsidP="0035085F">
      <w:pPr>
        <w:pStyle w:val="23"/>
        <w:shd w:val="clear" w:color="auto" w:fill="auto"/>
        <w:spacing w:after="0"/>
      </w:pPr>
    </w:p>
    <w:p w:rsidR="00CC28FC" w:rsidRDefault="0001417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75"/>
        </w:tabs>
        <w:spacing w:before="0" w:after="271" w:line="310" w:lineRule="exact"/>
        <w:ind w:left="3420"/>
      </w:pPr>
      <w:bookmarkStart w:id="1" w:name="bookmark2"/>
      <w:bookmarkStart w:id="2" w:name="_GoBack"/>
      <w:bookmarkEnd w:id="2"/>
      <w:r>
        <w:rPr>
          <w:rStyle w:val="21"/>
          <w:b/>
          <w:bCs/>
        </w:rPr>
        <w:t>Общие положения</w:t>
      </w:r>
      <w:bookmarkEnd w:id="1"/>
    </w:p>
    <w:p w:rsidR="00CC28FC" w:rsidRDefault="00085EC6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Расчетный отдел (далее - «Отдел») осуществляет учет контингента и оплаты за образовательные услуги и действует на правах самостоятельного структурного подразделения, подчиненного проректору по финансовым и правовым вопросам</w:t>
      </w:r>
      <w:r w:rsidR="00014171">
        <w:rPr>
          <w:rStyle w:val="24"/>
        </w:rPr>
        <w:t>.</w:t>
      </w:r>
    </w:p>
    <w:p w:rsidR="00085EC6" w:rsidRPr="00085EC6" w:rsidRDefault="00085EC6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  <w:rPr>
          <w:rStyle w:val="24"/>
          <w:color w:val="000000"/>
        </w:rPr>
      </w:pPr>
      <w:r>
        <w:t>Отдел возглавляет начальник отдела, который назначается ректором института</w:t>
      </w:r>
      <w:r w:rsidR="00014171">
        <w:rPr>
          <w:rStyle w:val="24"/>
        </w:rPr>
        <w:t>.</w:t>
      </w:r>
    </w:p>
    <w:p w:rsidR="00CC28FC" w:rsidRDefault="00085EC6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Отдел осуществляет свою деятельность в с</w:t>
      </w:r>
      <w:r>
        <w:t>оответствии с данным Положением</w:t>
      </w:r>
      <w:r w:rsidR="00014171">
        <w:rPr>
          <w:rStyle w:val="24"/>
        </w:rPr>
        <w:t>.</w:t>
      </w:r>
    </w:p>
    <w:p w:rsidR="00CC28FC" w:rsidRDefault="00085EC6" w:rsidP="00085EC6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Структура и численный состав Отдела определяется штатным расписанием</w:t>
      </w:r>
      <w:r>
        <w:t>.</w:t>
      </w:r>
    </w:p>
    <w:p w:rsidR="00085EC6" w:rsidRDefault="00085EC6" w:rsidP="00085EC6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Деятельность работников Отдела регламентируется должностными инструкциями, которые предусматривают рациональное разделение труда и эффективную загруженность работников</w:t>
      </w:r>
      <w:r>
        <w:t>.</w:t>
      </w:r>
    </w:p>
    <w:p w:rsidR="00085EC6" w:rsidRDefault="00085EC6" w:rsidP="00085EC6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Должностные инструкции разрабатываются начальником Отдела и утверждаются ректором</w:t>
      </w:r>
      <w:r>
        <w:t>.</w:t>
      </w:r>
    </w:p>
    <w:p w:rsidR="00085EC6" w:rsidRDefault="00085EC6" w:rsidP="00085EC6">
      <w:pPr>
        <w:pStyle w:val="23"/>
        <w:numPr>
          <w:ilvl w:val="1"/>
          <w:numId w:val="1"/>
        </w:numPr>
        <w:shd w:val="clear" w:color="auto" w:fill="auto"/>
        <w:tabs>
          <w:tab w:val="left" w:pos="1409"/>
        </w:tabs>
        <w:spacing w:after="0"/>
        <w:ind w:firstLine="760"/>
        <w:jc w:val="both"/>
      </w:pPr>
      <w:r>
        <w:t>Расчетный отдел в своей деятельности руководствуется:</w:t>
      </w:r>
    </w:p>
    <w:p w:rsidR="00085EC6" w:rsidRDefault="00085EC6" w:rsidP="00085EC6">
      <w:pPr>
        <w:pStyle w:val="23"/>
        <w:numPr>
          <w:ilvl w:val="2"/>
          <w:numId w:val="1"/>
        </w:numPr>
        <w:shd w:val="clear" w:color="auto" w:fill="auto"/>
        <w:tabs>
          <w:tab w:val="left" w:pos="2131"/>
        </w:tabs>
        <w:spacing w:after="0"/>
        <w:ind w:firstLine="1360"/>
        <w:jc w:val="both"/>
      </w:pPr>
      <w:r>
        <w:t>Конституцией Российской Федерации;</w:t>
      </w:r>
    </w:p>
    <w:p w:rsidR="00085EC6" w:rsidRDefault="00085EC6" w:rsidP="00085EC6">
      <w:pPr>
        <w:pStyle w:val="23"/>
        <w:numPr>
          <w:ilvl w:val="2"/>
          <w:numId w:val="1"/>
        </w:numPr>
        <w:shd w:val="clear" w:color="auto" w:fill="auto"/>
        <w:tabs>
          <w:tab w:val="left" w:pos="2062"/>
        </w:tabs>
        <w:spacing w:after="0"/>
        <w:ind w:firstLine="1360"/>
        <w:jc w:val="both"/>
      </w:pPr>
      <w:r>
        <w:t>Законодательными и иными нормативно-правовыми актами органов государственной власти и управления;</w:t>
      </w:r>
    </w:p>
    <w:p w:rsidR="00085EC6" w:rsidRDefault="00085EC6" w:rsidP="00085EC6">
      <w:pPr>
        <w:pStyle w:val="23"/>
        <w:numPr>
          <w:ilvl w:val="2"/>
          <w:numId w:val="1"/>
        </w:numPr>
        <w:shd w:val="clear" w:color="auto" w:fill="auto"/>
        <w:tabs>
          <w:tab w:val="left" w:pos="2136"/>
        </w:tabs>
        <w:spacing w:after="0"/>
        <w:ind w:firstLine="1360"/>
        <w:jc w:val="both"/>
      </w:pPr>
      <w:r>
        <w:t>Государственными стандартами;</w:t>
      </w:r>
    </w:p>
    <w:p w:rsidR="00085EC6" w:rsidRDefault="00085EC6" w:rsidP="00085EC6">
      <w:pPr>
        <w:pStyle w:val="23"/>
        <w:numPr>
          <w:ilvl w:val="2"/>
          <w:numId w:val="1"/>
        </w:numPr>
        <w:shd w:val="clear" w:color="auto" w:fill="auto"/>
        <w:tabs>
          <w:tab w:val="left" w:pos="2256"/>
        </w:tabs>
        <w:spacing w:after="0"/>
        <w:ind w:firstLine="1360"/>
        <w:jc w:val="both"/>
      </w:pPr>
      <w:r>
        <w:t>Учетной политикой, инструкциями, методическими рекомендациями;</w:t>
      </w:r>
    </w:p>
    <w:p w:rsidR="00085EC6" w:rsidRDefault="00085EC6" w:rsidP="00085EC6">
      <w:pPr>
        <w:pStyle w:val="23"/>
        <w:numPr>
          <w:ilvl w:val="2"/>
          <w:numId w:val="1"/>
        </w:numPr>
        <w:shd w:val="clear" w:color="auto" w:fill="auto"/>
        <w:tabs>
          <w:tab w:val="left" w:pos="2136"/>
        </w:tabs>
        <w:spacing w:after="0"/>
        <w:ind w:firstLine="1360"/>
        <w:jc w:val="both"/>
      </w:pPr>
      <w:r>
        <w:t>Действующим законодательством о высшем образовании;</w:t>
      </w:r>
    </w:p>
    <w:p w:rsidR="00085EC6" w:rsidRDefault="00085EC6" w:rsidP="00085EC6">
      <w:pPr>
        <w:pStyle w:val="23"/>
        <w:numPr>
          <w:ilvl w:val="2"/>
          <w:numId w:val="1"/>
        </w:numPr>
        <w:shd w:val="clear" w:color="auto" w:fill="auto"/>
        <w:tabs>
          <w:tab w:val="left" w:pos="2467"/>
        </w:tabs>
        <w:spacing w:after="0"/>
        <w:ind w:firstLine="1360"/>
        <w:jc w:val="both"/>
      </w:pPr>
      <w:r>
        <w:t>Распорядительными документами Министерства образования и науки Российской Федерации;</w:t>
      </w:r>
    </w:p>
    <w:p w:rsidR="00085EC6" w:rsidRDefault="00085EC6" w:rsidP="00085EC6">
      <w:pPr>
        <w:pStyle w:val="23"/>
        <w:numPr>
          <w:ilvl w:val="2"/>
          <w:numId w:val="1"/>
        </w:numPr>
        <w:shd w:val="clear" w:color="auto" w:fill="auto"/>
        <w:tabs>
          <w:tab w:val="left" w:pos="2136"/>
        </w:tabs>
        <w:spacing w:after="0"/>
        <w:ind w:firstLine="1360"/>
        <w:jc w:val="both"/>
      </w:pPr>
      <w:r>
        <w:t>У</w:t>
      </w:r>
      <w:r>
        <w:t>ставом института;</w:t>
      </w:r>
    </w:p>
    <w:p w:rsidR="00085EC6" w:rsidRDefault="00085EC6" w:rsidP="00085EC6">
      <w:pPr>
        <w:pStyle w:val="23"/>
        <w:numPr>
          <w:ilvl w:val="2"/>
          <w:numId w:val="1"/>
        </w:numPr>
        <w:shd w:val="clear" w:color="auto" w:fill="auto"/>
        <w:tabs>
          <w:tab w:val="left" w:pos="2136"/>
        </w:tabs>
        <w:spacing w:after="0"/>
        <w:ind w:firstLine="1360"/>
        <w:jc w:val="both"/>
      </w:pPr>
      <w:r>
        <w:t>Положением «О расчетном отделе».</w:t>
      </w:r>
    </w:p>
    <w:p w:rsidR="00085EC6" w:rsidRDefault="00085EC6" w:rsidP="00706235">
      <w:pPr>
        <w:pStyle w:val="23"/>
        <w:numPr>
          <w:ilvl w:val="1"/>
          <w:numId w:val="1"/>
        </w:numPr>
        <w:shd w:val="clear" w:color="auto" w:fill="auto"/>
        <w:tabs>
          <w:tab w:val="left" w:pos="1418"/>
        </w:tabs>
        <w:spacing w:after="0"/>
        <w:ind w:firstLine="709"/>
        <w:jc w:val="both"/>
      </w:pPr>
      <w:r>
        <w:t>Должность руководителя Отдела должна замещаться специалистом с высшим образованием со стажем работы с документами не менее 5 лет</w:t>
      </w:r>
      <w:r>
        <w:t>.</w:t>
      </w:r>
    </w:p>
    <w:p w:rsidR="00CC28FC" w:rsidRDefault="00706235" w:rsidP="00FC50D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50"/>
          <w:tab w:val="left" w:pos="4253"/>
        </w:tabs>
        <w:spacing w:before="0" w:after="291" w:line="310" w:lineRule="exact"/>
        <w:ind w:firstLine="3828"/>
        <w:jc w:val="both"/>
      </w:pPr>
      <w:r>
        <w:rPr>
          <w:rStyle w:val="21"/>
          <w:b/>
          <w:bCs/>
        </w:rPr>
        <w:lastRenderedPageBreak/>
        <w:t>Цели и задачи</w:t>
      </w:r>
    </w:p>
    <w:p w:rsidR="00CC28FC" w:rsidRDefault="00706235" w:rsidP="00706235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Учет движения контингента:</w:t>
      </w:r>
    </w:p>
    <w:p w:rsidR="00706235" w:rsidRDefault="00706235" w:rsidP="00706235">
      <w:pPr>
        <w:pStyle w:val="23"/>
        <w:numPr>
          <w:ilvl w:val="2"/>
          <w:numId w:val="1"/>
        </w:numPr>
        <w:shd w:val="clear" w:color="auto" w:fill="auto"/>
        <w:tabs>
          <w:tab w:val="left" w:pos="2139"/>
        </w:tabs>
        <w:spacing w:after="0"/>
        <w:ind w:firstLine="1280"/>
        <w:jc w:val="both"/>
      </w:pPr>
      <w:r>
        <w:t>Оформление документов при приеме абитуриентов;</w:t>
      </w:r>
    </w:p>
    <w:p w:rsidR="00706235" w:rsidRDefault="00706235" w:rsidP="00706235">
      <w:pPr>
        <w:pStyle w:val="23"/>
        <w:numPr>
          <w:ilvl w:val="2"/>
          <w:numId w:val="1"/>
        </w:numPr>
        <w:shd w:val="clear" w:color="auto" w:fill="auto"/>
        <w:tabs>
          <w:tab w:val="left" w:pos="2139"/>
        </w:tabs>
        <w:spacing w:after="0"/>
        <w:ind w:firstLine="1280"/>
        <w:jc w:val="both"/>
      </w:pPr>
      <w:r>
        <w:t xml:space="preserve">Постоянный контроль за изменением статуса </w:t>
      </w:r>
      <w:proofErr w:type="gramStart"/>
      <w:r>
        <w:t>обучающихся</w:t>
      </w:r>
      <w:proofErr w:type="gramEnd"/>
      <w:r>
        <w:t>;</w:t>
      </w:r>
    </w:p>
    <w:p w:rsidR="00CA2424" w:rsidRDefault="00706235" w:rsidP="00706235">
      <w:pPr>
        <w:pStyle w:val="23"/>
        <w:numPr>
          <w:ilvl w:val="2"/>
          <w:numId w:val="1"/>
        </w:numPr>
        <w:shd w:val="clear" w:color="auto" w:fill="auto"/>
        <w:tabs>
          <w:tab w:val="left" w:pos="2080"/>
        </w:tabs>
        <w:spacing w:after="0"/>
        <w:ind w:firstLine="1276"/>
        <w:jc w:val="both"/>
      </w:pPr>
      <w:r>
        <w:t>Оформление документов при выпуске обучающихся.</w:t>
      </w:r>
    </w:p>
    <w:p w:rsidR="00706235" w:rsidRDefault="00706235" w:rsidP="00706235">
      <w:pPr>
        <w:pStyle w:val="23"/>
        <w:numPr>
          <w:ilvl w:val="1"/>
          <w:numId w:val="1"/>
        </w:numPr>
        <w:shd w:val="clear" w:color="auto" w:fill="auto"/>
        <w:tabs>
          <w:tab w:val="left" w:pos="1418"/>
        </w:tabs>
        <w:spacing w:after="0"/>
        <w:ind w:firstLine="709"/>
        <w:jc w:val="both"/>
      </w:pPr>
      <w:r>
        <w:t>Учет оплаты за обучение.</w:t>
      </w:r>
    </w:p>
    <w:p w:rsidR="00706235" w:rsidRDefault="00706235" w:rsidP="008A77A9">
      <w:pPr>
        <w:pStyle w:val="23"/>
        <w:numPr>
          <w:ilvl w:val="2"/>
          <w:numId w:val="1"/>
        </w:numPr>
        <w:shd w:val="clear" w:color="auto" w:fill="auto"/>
        <w:tabs>
          <w:tab w:val="left" w:pos="1418"/>
        </w:tabs>
        <w:spacing w:after="0"/>
        <w:ind w:firstLine="1276"/>
        <w:jc w:val="both"/>
      </w:pPr>
      <w:r>
        <w:t>Получение квитанций об оплате от обучающихся и сотрудников филиалов, а так же регулярная сверка оплаты с ними;</w:t>
      </w:r>
    </w:p>
    <w:p w:rsidR="008A77A9" w:rsidRDefault="008A77A9" w:rsidP="008A77A9">
      <w:pPr>
        <w:pStyle w:val="23"/>
        <w:numPr>
          <w:ilvl w:val="2"/>
          <w:numId w:val="1"/>
        </w:numPr>
        <w:shd w:val="clear" w:color="auto" w:fill="auto"/>
        <w:tabs>
          <w:tab w:val="left" w:pos="1418"/>
        </w:tabs>
        <w:spacing w:after="0"/>
        <w:ind w:firstLine="1276"/>
        <w:jc w:val="both"/>
      </w:pPr>
      <w:r>
        <w:t>Оперативная разноска сведений об оплате;</w:t>
      </w:r>
    </w:p>
    <w:p w:rsidR="008A77A9" w:rsidRDefault="008A77A9" w:rsidP="008A77A9">
      <w:pPr>
        <w:pStyle w:val="23"/>
        <w:numPr>
          <w:ilvl w:val="2"/>
          <w:numId w:val="1"/>
        </w:numPr>
        <w:shd w:val="clear" w:color="auto" w:fill="auto"/>
        <w:tabs>
          <w:tab w:val="left" w:pos="1418"/>
        </w:tabs>
        <w:spacing w:after="0"/>
        <w:ind w:firstLine="1276"/>
        <w:jc w:val="both"/>
      </w:pPr>
      <w:r>
        <w:t>Поддержание базы данных в актуальном состоянии.</w:t>
      </w:r>
    </w:p>
    <w:p w:rsidR="008A77A9" w:rsidRDefault="008A77A9" w:rsidP="008A77A9">
      <w:pPr>
        <w:pStyle w:val="23"/>
        <w:numPr>
          <w:ilvl w:val="1"/>
          <w:numId w:val="1"/>
        </w:numPr>
        <w:shd w:val="clear" w:color="auto" w:fill="auto"/>
        <w:tabs>
          <w:tab w:val="left" w:pos="1418"/>
        </w:tabs>
        <w:spacing w:after="0"/>
        <w:ind w:firstLine="709"/>
        <w:jc w:val="both"/>
      </w:pPr>
      <w:r>
        <w:t>Постоянное взаимодействие с плательщиком</w:t>
      </w:r>
      <w:r>
        <w:t>.</w:t>
      </w:r>
    </w:p>
    <w:p w:rsidR="008A77A9" w:rsidRPr="00706235" w:rsidRDefault="008A77A9" w:rsidP="008A77A9">
      <w:pPr>
        <w:pStyle w:val="23"/>
        <w:numPr>
          <w:ilvl w:val="1"/>
          <w:numId w:val="1"/>
        </w:numPr>
        <w:shd w:val="clear" w:color="auto" w:fill="auto"/>
        <w:tabs>
          <w:tab w:val="left" w:pos="1418"/>
        </w:tabs>
        <w:spacing w:after="0"/>
        <w:ind w:firstLine="709"/>
        <w:jc w:val="both"/>
        <w:rPr>
          <w:rStyle w:val="24"/>
          <w:color w:val="000000"/>
        </w:rPr>
      </w:pPr>
      <w:r>
        <w:t xml:space="preserve">Постоянный </w:t>
      </w:r>
      <w:proofErr w:type="gramStart"/>
      <w:r>
        <w:t>контроль за</w:t>
      </w:r>
      <w:proofErr w:type="gramEnd"/>
      <w:r>
        <w:t xml:space="preserve"> соблюдением сроков оплаты</w:t>
      </w:r>
      <w:r>
        <w:t>.</w:t>
      </w:r>
    </w:p>
    <w:p w:rsidR="00B075C9" w:rsidRDefault="00B075C9" w:rsidP="00B075C9">
      <w:pPr>
        <w:pStyle w:val="23"/>
        <w:shd w:val="clear" w:color="auto" w:fill="auto"/>
        <w:tabs>
          <w:tab w:val="left" w:pos="2825"/>
        </w:tabs>
        <w:spacing w:after="0"/>
        <w:ind w:left="1900"/>
        <w:jc w:val="both"/>
      </w:pPr>
    </w:p>
    <w:p w:rsidR="003B3759" w:rsidRPr="003B3759" w:rsidRDefault="008A77A9" w:rsidP="00FC50D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1325"/>
          <w:tab w:val="left" w:pos="1457"/>
          <w:tab w:val="left" w:pos="4678"/>
        </w:tabs>
        <w:spacing w:before="0" w:line="310" w:lineRule="exact"/>
        <w:ind w:firstLine="4253"/>
        <w:jc w:val="both"/>
        <w:rPr>
          <w:rStyle w:val="21"/>
          <w:b/>
          <w:bCs/>
          <w:color w:val="000000"/>
        </w:rPr>
      </w:pPr>
      <w:r>
        <w:rPr>
          <w:rStyle w:val="21"/>
          <w:b/>
          <w:bCs/>
        </w:rPr>
        <w:t>Функции</w:t>
      </w:r>
    </w:p>
    <w:p w:rsidR="00CC28FC" w:rsidRPr="003B3759" w:rsidRDefault="00CC28FC" w:rsidP="003B3759">
      <w:pPr>
        <w:pStyle w:val="20"/>
        <w:keepNext/>
        <w:keepLines/>
        <w:shd w:val="clear" w:color="auto" w:fill="auto"/>
        <w:tabs>
          <w:tab w:val="left" w:pos="1325"/>
          <w:tab w:val="left" w:pos="1457"/>
        </w:tabs>
        <w:spacing w:before="0" w:line="310" w:lineRule="exact"/>
        <w:jc w:val="both"/>
        <w:rPr>
          <w:b w:val="0"/>
          <w:bCs w:val="0"/>
          <w:color w:val="222223"/>
        </w:rPr>
      </w:pPr>
    </w:p>
    <w:p w:rsidR="003B3759" w:rsidRPr="003B3759" w:rsidRDefault="009F14A0" w:rsidP="003B3759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  <w:rPr>
          <w:color w:val="222223"/>
        </w:rPr>
      </w:pPr>
      <w:r>
        <w:t xml:space="preserve">Начисление оплаты на весь период </w:t>
      </w:r>
      <w:r>
        <w:t>обучения</w:t>
      </w:r>
      <w:r w:rsidR="003B3759" w:rsidRPr="003B3759">
        <w:rPr>
          <w:color w:val="222223"/>
        </w:rPr>
        <w:t>.</w:t>
      </w:r>
    </w:p>
    <w:p w:rsidR="00CC28FC" w:rsidRDefault="009F14A0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Ежедневное формирование банковских выписок, реестров и внесение их базу данных</w:t>
      </w:r>
      <w:r>
        <w:t>.</w:t>
      </w:r>
    </w:p>
    <w:p w:rsidR="009F14A0" w:rsidRDefault="009F14A0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 xml:space="preserve">Формирование квитанций на оплату </w:t>
      </w:r>
      <w:proofErr w:type="gramStart"/>
      <w:r>
        <w:t>обучающимся</w:t>
      </w:r>
      <w:proofErr w:type="gramEnd"/>
      <w:r>
        <w:t xml:space="preserve"> и рассылка по почте</w:t>
      </w:r>
      <w:r>
        <w:t>.</w:t>
      </w:r>
    </w:p>
    <w:p w:rsidR="009F14A0" w:rsidRDefault="009F14A0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Проведение предупредитель</w:t>
      </w:r>
      <w:r>
        <w:t xml:space="preserve">ных мероприятий с </w:t>
      </w:r>
      <w:proofErr w:type="gramStart"/>
      <w:r>
        <w:t>обучающимися</w:t>
      </w:r>
      <w:proofErr w:type="gramEnd"/>
      <w:r>
        <w:t xml:space="preserve"> –</w:t>
      </w:r>
      <w:r>
        <w:t xml:space="preserve"> сообщение о сроках оплаты, об изменениях условий оплаты о перезаключении договоров и дополнительных соглашений к ним</w:t>
      </w:r>
      <w:r>
        <w:t>.</w:t>
      </w:r>
    </w:p>
    <w:p w:rsidR="009F14A0" w:rsidRDefault="009F14A0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Выяснение причин задолженности</w:t>
      </w:r>
      <w:r>
        <w:t>.</w:t>
      </w:r>
    </w:p>
    <w:p w:rsidR="009F14A0" w:rsidRDefault="009F14A0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Формирование докладных записок на отчисление обучающихся</w:t>
      </w:r>
      <w:r>
        <w:t>.</w:t>
      </w:r>
    </w:p>
    <w:p w:rsidR="00F12799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 xml:space="preserve">Доведение информации до </w:t>
      </w:r>
      <w:proofErr w:type="gramStart"/>
      <w:r>
        <w:t>обучающихся</w:t>
      </w:r>
      <w:proofErr w:type="gramEnd"/>
      <w:r>
        <w:t xml:space="preserve"> об отчислении</w:t>
      </w:r>
      <w:r>
        <w:t>.</w:t>
      </w:r>
    </w:p>
    <w:p w:rsidR="00F12799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Формирование и визирование обходных листов выпускников</w:t>
      </w:r>
      <w:r>
        <w:t>.</w:t>
      </w:r>
    </w:p>
    <w:p w:rsidR="00F12799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 xml:space="preserve">Формирование обходных листов </w:t>
      </w:r>
      <w:proofErr w:type="gramStart"/>
      <w:r>
        <w:t>отчисленным</w:t>
      </w:r>
      <w:proofErr w:type="gramEnd"/>
      <w:r>
        <w:t>.</w:t>
      </w:r>
    </w:p>
    <w:p w:rsidR="00F12799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Расчет суммы к возврату</w:t>
      </w:r>
      <w:r>
        <w:t>.</w:t>
      </w:r>
    </w:p>
    <w:p w:rsidR="00F12799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Прием и регистрация заявлений по движению контингента</w:t>
      </w:r>
      <w:r>
        <w:t>.</w:t>
      </w:r>
    </w:p>
    <w:p w:rsidR="00F12799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Передача заявлений в деканаты для получения информации по учебному процессу</w:t>
      </w:r>
      <w:r>
        <w:t>.</w:t>
      </w:r>
    </w:p>
    <w:p w:rsidR="00F12799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 xml:space="preserve">Постановка перед филиалами задач по учету контингента и сбора сведений (анкеты </w:t>
      </w:r>
      <w:r>
        <w:t xml:space="preserve"> </w:t>
      </w:r>
      <w:r>
        <w:t xml:space="preserve">и </w:t>
      </w:r>
      <w:r>
        <w:t xml:space="preserve"> </w:t>
      </w:r>
      <w:r>
        <w:t xml:space="preserve">обновления, </w:t>
      </w:r>
      <w:r>
        <w:t xml:space="preserve"> </w:t>
      </w:r>
      <w:r>
        <w:t xml:space="preserve">контрольные звонки, связь </w:t>
      </w:r>
      <w:proofErr w:type="gramStart"/>
      <w:r>
        <w:t>с</w:t>
      </w:r>
      <w:proofErr w:type="gramEnd"/>
      <w:r>
        <w:t xml:space="preserve"> обучающимися)</w:t>
      </w:r>
      <w:r>
        <w:t>.</w:t>
      </w:r>
    </w:p>
    <w:p w:rsidR="00F12799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Ежемесячная сверка контингента по группам и по фамилиям с базой данных, деканатами и филиалами по необходимости</w:t>
      </w:r>
      <w:r>
        <w:t>.</w:t>
      </w:r>
    </w:p>
    <w:p w:rsidR="00F12799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Предоставление информации по экономическим показателям для проведения аналитической работы</w:t>
      </w:r>
      <w:r>
        <w:t>.</w:t>
      </w:r>
    </w:p>
    <w:p w:rsidR="00F12799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Регулярное предоставление оперативной информации по численности и структуре контингента, по объему и структуре оборота</w:t>
      </w:r>
      <w:r>
        <w:t>.</w:t>
      </w:r>
    </w:p>
    <w:p w:rsidR="00CC28FC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57"/>
        </w:tabs>
        <w:spacing w:after="0"/>
        <w:ind w:firstLine="709"/>
        <w:jc w:val="both"/>
      </w:pPr>
      <w:r>
        <w:t>Предоставление отчета о численности абитуриентов</w:t>
      </w:r>
      <w:r w:rsidR="00014171">
        <w:rPr>
          <w:rStyle w:val="24"/>
        </w:rPr>
        <w:t>.</w:t>
      </w:r>
    </w:p>
    <w:p w:rsidR="00CC28FC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40"/>
        </w:tabs>
        <w:spacing w:after="0"/>
        <w:ind w:firstLine="709"/>
        <w:jc w:val="both"/>
      </w:pPr>
      <w:r>
        <w:t>Прием квитанций от обучающихся головного вуза и филиалов (копий, по факсу, электронной почте)</w:t>
      </w:r>
      <w:r w:rsidR="00014171">
        <w:rPr>
          <w:rStyle w:val="24"/>
        </w:rPr>
        <w:t>.</w:t>
      </w:r>
    </w:p>
    <w:p w:rsidR="00CC28FC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40"/>
        </w:tabs>
        <w:spacing w:after="0"/>
        <w:ind w:firstLine="709"/>
        <w:jc w:val="both"/>
      </w:pPr>
      <w:r>
        <w:lastRenderedPageBreak/>
        <w:t>Формирование архива квитанций</w:t>
      </w:r>
      <w:r w:rsidR="00014171">
        <w:rPr>
          <w:rStyle w:val="24"/>
        </w:rPr>
        <w:t>.</w:t>
      </w:r>
    </w:p>
    <w:p w:rsidR="00CC28FC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40"/>
        </w:tabs>
        <w:spacing w:after="0"/>
        <w:ind w:firstLine="709"/>
        <w:jc w:val="both"/>
      </w:pPr>
      <w:r>
        <w:t>Учет трехсторонних договоров (ведение реестра)</w:t>
      </w:r>
      <w:r w:rsidR="00014171">
        <w:rPr>
          <w:rStyle w:val="24"/>
        </w:rPr>
        <w:t>.</w:t>
      </w:r>
    </w:p>
    <w:p w:rsidR="00CC28FC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40"/>
        </w:tabs>
        <w:spacing w:after="0"/>
        <w:ind w:firstLine="709"/>
        <w:jc w:val="both"/>
      </w:pPr>
      <w:r>
        <w:t>Формирование отчетов</w:t>
      </w:r>
      <w:r w:rsidR="00014171">
        <w:rPr>
          <w:rStyle w:val="24"/>
        </w:rPr>
        <w:t>.</w:t>
      </w:r>
    </w:p>
    <w:p w:rsidR="00CC28FC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40"/>
        </w:tabs>
        <w:spacing w:after="0"/>
        <w:ind w:firstLine="709"/>
        <w:jc w:val="both"/>
      </w:pPr>
      <w:r>
        <w:t>Подготовка и выдача договоров, дополнительных и финансовых соглашений</w:t>
      </w:r>
      <w:r w:rsidR="00014171">
        <w:rPr>
          <w:rStyle w:val="24"/>
        </w:rPr>
        <w:t>.</w:t>
      </w:r>
    </w:p>
    <w:p w:rsidR="002235C7" w:rsidRPr="00F12799" w:rsidRDefault="00F12799" w:rsidP="00BA1783">
      <w:pPr>
        <w:pStyle w:val="23"/>
        <w:numPr>
          <w:ilvl w:val="1"/>
          <w:numId w:val="1"/>
        </w:numPr>
        <w:shd w:val="clear" w:color="auto" w:fill="auto"/>
        <w:tabs>
          <w:tab w:val="left" w:pos="1440"/>
        </w:tabs>
        <w:spacing w:after="0"/>
        <w:ind w:firstLine="709"/>
        <w:jc w:val="both"/>
        <w:rPr>
          <w:rStyle w:val="24"/>
          <w:color w:val="000000"/>
        </w:rPr>
      </w:pPr>
      <w:r>
        <w:t>Учет, хранение и использование бланков договоров об образовании</w:t>
      </w:r>
      <w:r w:rsidR="00014171">
        <w:rPr>
          <w:rStyle w:val="24"/>
        </w:rPr>
        <w:t>.</w:t>
      </w:r>
    </w:p>
    <w:p w:rsidR="00F12799" w:rsidRDefault="00F12799" w:rsidP="00F96004">
      <w:pPr>
        <w:pStyle w:val="23"/>
        <w:numPr>
          <w:ilvl w:val="0"/>
          <w:numId w:val="1"/>
        </w:numPr>
        <w:shd w:val="clear" w:color="auto" w:fill="auto"/>
        <w:tabs>
          <w:tab w:val="left" w:pos="1440"/>
          <w:tab w:val="left" w:pos="2694"/>
          <w:tab w:val="left" w:pos="4678"/>
          <w:tab w:val="left" w:pos="5103"/>
        </w:tabs>
        <w:spacing w:before="240"/>
        <w:ind w:firstLine="4253"/>
        <w:rPr>
          <w:b/>
        </w:rPr>
      </w:pPr>
      <w:r w:rsidRPr="00F12799">
        <w:rPr>
          <w:b/>
        </w:rPr>
        <w:t>Права</w:t>
      </w:r>
    </w:p>
    <w:p w:rsidR="00B76ACC" w:rsidRPr="00B76ACC" w:rsidRDefault="00B76ACC" w:rsidP="00B76ACC">
      <w:pPr>
        <w:pStyle w:val="23"/>
        <w:numPr>
          <w:ilvl w:val="1"/>
          <w:numId w:val="1"/>
        </w:numPr>
        <w:shd w:val="clear" w:color="auto" w:fill="auto"/>
        <w:tabs>
          <w:tab w:val="left" w:pos="1440"/>
          <w:tab w:val="left" w:pos="4678"/>
          <w:tab w:val="left" w:pos="4820"/>
        </w:tabs>
        <w:spacing w:after="0"/>
        <w:ind w:firstLine="709"/>
        <w:jc w:val="both"/>
        <w:rPr>
          <w:b/>
        </w:rPr>
      </w:pPr>
      <w:r>
        <w:t>Запрашивать от деканатов, бухгалтерии и других структурных подразделений и филиалов необходимую информацию по движению контингента обучающихся и оплате</w:t>
      </w:r>
      <w:r>
        <w:t>.</w:t>
      </w:r>
    </w:p>
    <w:p w:rsidR="00B76ACC" w:rsidRPr="00B76ACC" w:rsidRDefault="00B76ACC" w:rsidP="00B76ACC">
      <w:pPr>
        <w:pStyle w:val="23"/>
        <w:numPr>
          <w:ilvl w:val="1"/>
          <w:numId w:val="1"/>
        </w:numPr>
        <w:shd w:val="clear" w:color="auto" w:fill="auto"/>
        <w:tabs>
          <w:tab w:val="left" w:pos="1440"/>
          <w:tab w:val="left" w:pos="4678"/>
          <w:tab w:val="left" w:pos="4820"/>
        </w:tabs>
        <w:spacing w:after="0"/>
        <w:ind w:firstLine="709"/>
        <w:jc w:val="both"/>
        <w:rPr>
          <w:b/>
        </w:rPr>
      </w:pPr>
      <w:r>
        <w:t>Назначать отчетные даты, даты сверок и оперативных совещаний для всех структур, задействованных в схеме учета оплаты и контингента</w:t>
      </w:r>
      <w:r>
        <w:t>.</w:t>
      </w:r>
    </w:p>
    <w:p w:rsidR="00B76ACC" w:rsidRDefault="00B76ACC" w:rsidP="00B76ACC">
      <w:pPr>
        <w:pStyle w:val="23"/>
        <w:numPr>
          <w:ilvl w:val="1"/>
          <w:numId w:val="1"/>
        </w:numPr>
        <w:shd w:val="clear" w:color="auto" w:fill="auto"/>
        <w:tabs>
          <w:tab w:val="left" w:pos="1440"/>
          <w:tab w:val="left" w:pos="4678"/>
          <w:tab w:val="left" w:pos="4820"/>
        </w:tabs>
        <w:spacing w:after="0"/>
        <w:ind w:firstLine="709"/>
        <w:jc w:val="both"/>
        <w:rPr>
          <w:b/>
        </w:rPr>
      </w:pPr>
      <w:r>
        <w:t xml:space="preserve">Вносить свои предложения по улучшению организации контроля, отчетности по контингенту </w:t>
      </w:r>
      <w:proofErr w:type="gramStart"/>
      <w:r>
        <w:t>обучающихся</w:t>
      </w:r>
      <w:proofErr w:type="gramEnd"/>
      <w:r>
        <w:t>.</w:t>
      </w:r>
    </w:p>
    <w:p w:rsidR="00F12799" w:rsidRDefault="00F12799" w:rsidP="00235866">
      <w:pPr>
        <w:pStyle w:val="23"/>
        <w:numPr>
          <w:ilvl w:val="0"/>
          <w:numId w:val="1"/>
        </w:numPr>
        <w:shd w:val="clear" w:color="auto" w:fill="auto"/>
        <w:tabs>
          <w:tab w:val="left" w:pos="1440"/>
          <w:tab w:val="left" w:pos="4111"/>
          <w:tab w:val="left" w:pos="4395"/>
          <w:tab w:val="left" w:pos="4820"/>
        </w:tabs>
        <w:spacing w:before="240"/>
        <w:ind w:firstLine="3828"/>
        <w:rPr>
          <w:b/>
        </w:rPr>
      </w:pPr>
      <w:r>
        <w:rPr>
          <w:b/>
        </w:rPr>
        <w:t>Ответственность</w:t>
      </w:r>
    </w:p>
    <w:p w:rsidR="00B76ACC" w:rsidRPr="00B76ACC" w:rsidRDefault="00B76ACC" w:rsidP="00B76ACC">
      <w:pPr>
        <w:pStyle w:val="23"/>
        <w:numPr>
          <w:ilvl w:val="1"/>
          <w:numId w:val="1"/>
        </w:numPr>
        <w:shd w:val="clear" w:color="auto" w:fill="auto"/>
        <w:tabs>
          <w:tab w:val="left" w:pos="1440"/>
          <w:tab w:val="left" w:pos="4678"/>
          <w:tab w:val="left" w:pos="4820"/>
        </w:tabs>
        <w:spacing w:after="0"/>
        <w:ind w:firstLine="709"/>
        <w:jc w:val="both"/>
        <w:rPr>
          <w:b/>
        </w:rPr>
      </w:pPr>
      <w:r>
        <w:t>За ненадлежащее и несвоевременное выполнение своих функций</w:t>
      </w:r>
      <w:r>
        <w:t>.</w:t>
      </w:r>
    </w:p>
    <w:p w:rsidR="00B76ACC" w:rsidRPr="004473AA" w:rsidRDefault="00B76ACC" w:rsidP="00B76ACC">
      <w:pPr>
        <w:pStyle w:val="23"/>
        <w:numPr>
          <w:ilvl w:val="1"/>
          <w:numId w:val="1"/>
        </w:numPr>
        <w:shd w:val="clear" w:color="auto" w:fill="auto"/>
        <w:tabs>
          <w:tab w:val="left" w:pos="1440"/>
          <w:tab w:val="left" w:pos="4678"/>
          <w:tab w:val="left" w:pos="4820"/>
        </w:tabs>
        <w:spacing w:after="0"/>
        <w:ind w:firstLine="709"/>
        <w:jc w:val="both"/>
        <w:rPr>
          <w:b/>
        </w:rPr>
      </w:pPr>
      <w:r>
        <w:t>За несвоевременную и некачественную подготовку и несоблюдение сроков отчетности</w:t>
      </w:r>
      <w:r>
        <w:t>.</w:t>
      </w:r>
    </w:p>
    <w:p w:rsidR="004473AA" w:rsidRDefault="004473AA" w:rsidP="00B76ACC">
      <w:pPr>
        <w:pStyle w:val="23"/>
        <w:numPr>
          <w:ilvl w:val="1"/>
          <w:numId w:val="1"/>
        </w:numPr>
        <w:shd w:val="clear" w:color="auto" w:fill="auto"/>
        <w:tabs>
          <w:tab w:val="left" w:pos="1440"/>
          <w:tab w:val="left" w:pos="4678"/>
          <w:tab w:val="left" w:pos="4820"/>
        </w:tabs>
        <w:spacing w:after="0"/>
        <w:ind w:firstLine="709"/>
        <w:jc w:val="both"/>
        <w:rPr>
          <w:b/>
        </w:rPr>
      </w:pPr>
      <w:r>
        <w:t>За халатное и недобросовестное отношение к выполнению своих служебных обязанностей</w:t>
      </w:r>
      <w:r>
        <w:t>.</w:t>
      </w:r>
    </w:p>
    <w:p w:rsidR="00F12799" w:rsidRDefault="00B76ACC" w:rsidP="00F96004">
      <w:pPr>
        <w:pStyle w:val="23"/>
        <w:numPr>
          <w:ilvl w:val="0"/>
          <w:numId w:val="1"/>
        </w:numPr>
        <w:shd w:val="clear" w:color="auto" w:fill="auto"/>
        <w:tabs>
          <w:tab w:val="left" w:pos="1440"/>
          <w:tab w:val="left" w:pos="4111"/>
          <w:tab w:val="left" w:pos="4820"/>
        </w:tabs>
        <w:spacing w:before="240"/>
        <w:ind w:firstLine="3686"/>
        <w:rPr>
          <w:b/>
        </w:rPr>
      </w:pPr>
      <w:r>
        <w:rPr>
          <w:b/>
        </w:rPr>
        <w:t>Взаимоотношения</w:t>
      </w:r>
    </w:p>
    <w:p w:rsidR="004473AA" w:rsidRPr="004473AA" w:rsidRDefault="004473AA" w:rsidP="004473AA">
      <w:pPr>
        <w:pStyle w:val="23"/>
        <w:numPr>
          <w:ilvl w:val="1"/>
          <w:numId w:val="1"/>
        </w:numPr>
        <w:shd w:val="clear" w:color="auto" w:fill="auto"/>
        <w:tabs>
          <w:tab w:val="left" w:pos="1440"/>
          <w:tab w:val="left" w:pos="4111"/>
          <w:tab w:val="left" w:pos="4820"/>
        </w:tabs>
        <w:spacing w:after="0"/>
        <w:ind w:firstLine="709"/>
        <w:rPr>
          <w:b/>
        </w:rPr>
      </w:pPr>
      <w:r>
        <w:t>Отдел взаимодействует с обучающимися, деканатами, приемным отделением, бухгалтерией, филиалами, службой режима и контроля</w:t>
      </w:r>
      <w:r>
        <w:t>.</w:t>
      </w:r>
    </w:p>
    <w:p w:rsidR="004473AA" w:rsidRDefault="004473AA" w:rsidP="004473AA">
      <w:pPr>
        <w:pStyle w:val="23"/>
        <w:numPr>
          <w:ilvl w:val="1"/>
          <w:numId w:val="1"/>
        </w:numPr>
        <w:shd w:val="clear" w:color="auto" w:fill="auto"/>
        <w:tabs>
          <w:tab w:val="left" w:pos="1440"/>
          <w:tab w:val="left" w:pos="4111"/>
          <w:tab w:val="left" w:pos="4820"/>
        </w:tabs>
        <w:spacing w:after="0"/>
        <w:ind w:firstLine="709"/>
        <w:rPr>
          <w:b/>
        </w:rPr>
      </w:pPr>
      <w:r>
        <w:t>Взаимодействие со структурными подразделениями регулируется распорядительными документами</w:t>
      </w:r>
      <w:r>
        <w:t>.</w:t>
      </w:r>
    </w:p>
    <w:p w:rsidR="00B76ACC" w:rsidRPr="00F12799" w:rsidRDefault="00B76ACC" w:rsidP="00B76ACC">
      <w:pPr>
        <w:pStyle w:val="23"/>
        <w:shd w:val="clear" w:color="auto" w:fill="auto"/>
        <w:tabs>
          <w:tab w:val="left" w:pos="1440"/>
          <w:tab w:val="left" w:pos="4678"/>
          <w:tab w:val="left" w:pos="4820"/>
        </w:tabs>
        <w:spacing w:after="0"/>
        <w:ind w:left="709"/>
        <w:rPr>
          <w:b/>
        </w:rPr>
      </w:pPr>
    </w:p>
    <w:p w:rsidR="002235C7" w:rsidRPr="002235C7" w:rsidRDefault="002235C7" w:rsidP="002235C7"/>
    <w:p w:rsidR="002235C7" w:rsidRPr="002235C7" w:rsidRDefault="002235C7" w:rsidP="002235C7"/>
    <w:p w:rsidR="008C584A" w:rsidRDefault="008C584A">
      <w:pPr>
        <w:rPr>
          <w:rStyle w:val="24"/>
          <w:rFonts w:eastAsia="Courier New"/>
        </w:rPr>
      </w:pPr>
      <w:r w:rsidRPr="008C584A">
        <w:rPr>
          <w:rFonts w:ascii="Times New Roman" w:eastAsia="Times New Roman" w:hAnsi="Times New Roman" w:cs="Times New Roman"/>
          <w:color w:val="222223"/>
          <w:sz w:val="28"/>
          <w:szCs w:val="28"/>
        </w:rPr>
        <w:t>Начальни</w:t>
      </w:r>
      <w:r w:rsidR="004473AA">
        <w:rPr>
          <w:rFonts w:ascii="Times New Roman" w:eastAsia="Times New Roman" w:hAnsi="Times New Roman" w:cs="Times New Roman"/>
          <w:color w:val="222223"/>
          <w:sz w:val="28"/>
          <w:szCs w:val="28"/>
        </w:rPr>
        <w:t>к расчетного отдела</w:t>
      </w:r>
      <w:r w:rsidR="004473AA">
        <w:rPr>
          <w:rFonts w:ascii="Times New Roman" w:eastAsia="Times New Roman" w:hAnsi="Times New Roman" w:cs="Times New Roman"/>
          <w:color w:val="222223"/>
          <w:sz w:val="28"/>
          <w:szCs w:val="28"/>
        </w:rPr>
        <w:tab/>
      </w:r>
      <w:r w:rsidR="004473AA">
        <w:rPr>
          <w:rFonts w:ascii="Times New Roman" w:eastAsia="Times New Roman" w:hAnsi="Times New Roman" w:cs="Times New Roman"/>
          <w:color w:val="222223"/>
          <w:sz w:val="28"/>
          <w:szCs w:val="28"/>
        </w:rPr>
        <w:tab/>
      </w:r>
      <w:r w:rsidR="004473AA">
        <w:rPr>
          <w:rFonts w:ascii="Times New Roman" w:eastAsia="Times New Roman" w:hAnsi="Times New Roman" w:cs="Times New Roman"/>
          <w:color w:val="222223"/>
          <w:sz w:val="28"/>
          <w:szCs w:val="28"/>
        </w:rPr>
        <w:tab/>
      </w:r>
      <w:r w:rsidR="004473AA">
        <w:rPr>
          <w:rFonts w:ascii="Times New Roman" w:eastAsia="Times New Roman" w:hAnsi="Times New Roman" w:cs="Times New Roman"/>
          <w:color w:val="222223"/>
          <w:sz w:val="28"/>
          <w:szCs w:val="28"/>
        </w:rPr>
        <w:tab/>
      </w:r>
      <w:r w:rsidR="004473AA">
        <w:rPr>
          <w:rFonts w:ascii="Times New Roman" w:eastAsia="Times New Roman" w:hAnsi="Times New Roman" w:cs="Times New Roman"/>
          <w:color w:val="222223"/>
          <w:sz w:val="28"/>
          <w:szCs w:val="28"/>
        </w:rPr>
        <w:tab/>
        <w:t xml:space="preserve">   Ю.Л</w:t>
      </w:r>
      <w:r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. </w:t>
      </w:r>
      <w:proofErr w:type="spellStart"/>
      <w:r w:rsidR="004473AA">
        <w:rPr>
          <w:rFonts w:ascii="Times New Roman" w:eastAsia="Times New Roman" w:hAnsi="Times New Roman" w:cs="Times New Roman"/>
          <w:color w:val="222223"/>
          <w:sz w:val="28"/>
          <w:szCs w:val="28"/>
        </w:rPr>
        <w:t>Чернусских</w:t>
      </w:r>
      <w:proofErr w:type="spellEnd"/>
    </w:p>
    <w:sectPr w:rsidR="008C584A" w:rsidSect="00706235">
      <w:headerReference w:type="default" r:id="rId9"/>
      <w:pgSz w:w="11900" w:h="16840"/>
      <w:pgMar w:top="1140" w:right="661" w:bottom="1058" w:left="1687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13" w:rsidRDefault="00DC1D13">
      <w:r>
        <w:separator/>
      </w:r>
    </w:p>
  </w:endnote>
  <w:endnote w:type="continuationSeparator" w:id="0">
    <w:p w:rsidR="00DC1D13" w:rsidRDefault="00DC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13" w:rsidRDefault="00DC1D13"/>
  </w:footnote>
  <w:footnote w:type="continuationSeparator" w:id="0">
    <w:p w:rsidR="00DC1D13" w:rsidRDefault="00DC1D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179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1DF9" w:rsidRPr="00201DF9" w:rsidRDefault="00201DF9">
        <w:pPr>
          <w:pStyle w:val="aa"/>
          <w:jc w:val="center"/>
          <w:rPr>
            <w:rFonts w:ascii="Times New Roman" w:hAnsi="Times New Roman" w:cs="Times New Roman"/>
          </w:rPr>
        </w:pPr>
        <w:r w:rsidRPr="00201DF9">
          <w:rPr>
            <w:rFonts w:ascii="Times New Roman" w:hAnsi="Times New Roman" w:cs="Times New Roman"/>
          </w:rPr>
          <w:fldChar w:fldCharType="begin"/>
        </w:r>
        <w:r w:rsidRPr="00201DF9">
          <w:rPr>
            <w:rFonts w:ascii="Times New Roman" w:hAnsi="Times New Roman" w:cs="Times New Roman"/>
          </w:rPr>
          <w:instrText>PAGE   \* MERGEFORMAT</w:instrText>
        </w:r>
        <w:r w:rsidRPr="00201DF9">
          <w:rPr>
            <w:rFonts w:ascii="Times New Roman" w:hAnsi="Times New Roman" w:cs="Times New Roman"/>
          </w:rPr>
          <w:fldChar w:fldCharType="separate"/>
        </w:r>
        <w:r w:rsidR="00FC50D6">
          <w:rPr>
            <w:rFonts w:ascii="Times New Roman" w:hAnsi="Times New Roman" w:cs="Times New Roman"/>
            <w:noProof/>
          </w:rPr>
          <w:t>2</w:t>
        </w:r>
        <w:r w:rsidRPr="00201DF9">
          <w:rPr>
            <w:rFonts w:ascii="Times New Roman" w:hAnsi="Times New Roman" w:cs="Times New Roman"/>
          </w:rPr>
          <w:fldChar w:fldCharType="end"/>
        </w:r>
      </w:p>
    </w:sdtContent>
  </w:sdt>
  <w:p w:rsidR="00CC28FC" w:rsidRPr="00201DF9" w:rsidRDefault="00CC28FC" w:rsidP="00201DF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28D"/>
    <w:multiLevelType w:val="hybridMultilevel"/>
    <w:tmpl w:val="B528476A"/>
    <w:lvl w:ilvl="0" w:tplc="1D6ACF22">
      <w:start w:val="1"/>
      <w:numFmt w:val="decimal"/>
      <w:lvlText w:val="%1."/>
      <w:lvlJc w:val="left"/>
      <w:pPr>
        <w:tabs>
          <w:tab w:val="num" w:pos="1310"/>
        </w:tabs>
        <w:ind w:left="1310" w:hanging="60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37E63DA5"/>
    <w:multiLevelType w:val="multilevel"/>
    <w:tmpl w:val="3348B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65E5E"/>
    <w:multiLevelType w:val="multilevel"/>
    <w:tmpl w:val="EC9E2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2222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AF7A1E"/>
    <w:multiLevelType w:val="multilevel"/>
    <w:tmpl w:val="3E86F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22223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FC"/>
    <w:rsid w:val="00014171"/>
    <w:rsid w:val="000238D5"/>
    <w:rsid w:val="000302F8"/>
    <w:rsid w:val="000650D2"/>
    <w:rsid w:val="00085EC6"/>
    <w:rsid w:val="000A615C"/>
    <w:rsid w:val="001020C9"/>
    <w:rsid w:val="00116205"/>
    <w:rsid w:val="00121125"/>
    <w:rsid w:val="00122C15"/>
    <w:rsid w:val="00154586"/>
    <w:rsid w:val="001A0E97"/>
    <w:rsid w:val="001B58BC"/>
    <w:rsid w:val="001E1B1D"/>
    <w:rsid w:val="00201DF9"/>
    <w:rsid w:val="002235C7"/>
    <w:rsid w:val="00235866"/>
    <w:rsid w:val="0027190A"/>
    <w:rsid w:val="002B4A39"/>
    <w:rsid w:val="002C1318"/>
    <w:rsid w:val="00300504"/>
    <w:rsid w:val="0035085F"/>
    <w:rsid w:val="00354ED2"/>
    <w:rsid w:val="003B3759"/>
    <w:rsid w:val="003F376C"/>
    <w:rsid w:val="004473AA"/>
    <w:rsid w:val="00484524"/>
    <w:rsid w:val="004C69D3"/>
    <w:rsid w:val="0050508B"/>
    <w:rsid w:val="00530992"/>
    <w:rsid w:val="005A3009"/>
    <w:rsid w:val="00605777"/>
    <w:rsid w:val="00646E5E"/>
    <w:rsid w:val="00675861"/>
    <w:rsid w:val="00691412"/>
    <w:rsid w:val="00703B77"/>
    <w:rsid w:val="007050A4"/>
    <w:rsid w:val="00706235"/>
    <w:rsid w:val="00745838"/>
    <w:rsid w:val="007F08FA"/>
    <w:rsid w:val="007F1CBA"/>
    <w:rsid w:val="00822955"/>
    <w:rsid w:val="00827BFE"/>
    <w:rsid w:val="00847663"/>
    <w:rsid w:val="00883633"/>
    <w:rsid w:val="008A2315"/>
    <w:rsid w:val="008A77A9"/>
    <w:rsid w:val="008B145C"/>
    <w:rsid w:val="008B4C91"/>
    <w:rsid w:val="008C03FA"/>
    <w:rsid w:val="008C584A"/>
    <w:rsid w:val="009057C8"/>
    <w:rsid w:val="00912FD2"/>
    <w:rsid w:val="009F14A0"/>
    <w:rsid w:val="00AB1DD4"/>
    <w:rsid w:val="00AB28E6"/>
    <w:rsid w:val="00AC5A9A"/>
    <w:rsid w:val="00B075C9"/>
    <w:rsid w:val="00B4257A"/>
    <w:rsid w:val="00B468CC"/>
    <w:rsid w:val="00B6686C"/>
    <w:rsid w:val="00B76ACC"/>
    <w:rsid w:val="00B76D29"/>
    <w:rsid w:val="00B81471"/>
    <w:rsid w:val="00B845D6"/>
    <w:rsid w:val="00BA1783"/>
    <w:rsid w:val="00BA1C18"/>
    <w:rsid w:val="00BA454D"/>
    <w:rsid w:val="00BC07D9"/>
    <w:rsid w:val="00BF3A96"/>
    <w:rsid w:val="00C02AC7"/>
    <w:rsid w:val="00CA2424"/>
    <w:rsid w:val="00CC28FC"/>
    <w:rsid w:val="00CD00B0"/>
    <w:rsid w:val="00CD2861"/>
    <w:rsid w:val="00CE70A7"/>
    <w:rsid w:val="00D21F37"/>
    <w:rsid w:val="00D4166B"/>
    <w:rsid w:val="00D76A85"/>
    <w:rsid w:val="00D77914"/>
    <w:rsid w:val="00D81148"/>
    <w:rsid w:val="00DB33CD"/>
    <w:rsid w:val="00DC1D13"/>
    <w:rsid w:val="00DF1E74"/>
    <w:rsid w:val="00E00045"/>
    <w:rsid w:val="00E33545"/>
    <w:rsid w:val="00E60D8B"/>
    <w:rsid w:val="00E7064B"/>
    <w:rsid w:val="00EC4AD5"/>
    <w:rsid w:val="00EC55AA"/>
    <w:rsid w:val="00EF2674"/>
    <w:rsid w:val="00F12799"/>
    <w:rsid w:val="00F96004"/>
    <w:rsid w:val="00FC50D6"/>
    <w:rsid w:val="00FD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pt">
    <w:name w:val="Колонтитул + 14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Impact65pt">
    <w:name w:val="Колонтитул + Impact;6;5 pt;Не полужирный"/>
    <w:basedOn w:val="a4"/>
    <w:rPr>
      <w:rFonts w:ascii="Impact" w:eastAsia="Impact" w:hAnsi="Impact" w:cs="Impact"/>
      <w:b/>
      <w:bCs/>
      <w:i w:val="0"/>
      <w:iCs w:val="0"/>
      <w:smallCaps w:val="0"/>
      <w:strike w:val="0"/>
      <w:color w:val="7D74A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z w:val="20"/>
      <w:szCs w:val="2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9ptExact">
    <w:name w:val="Основной текст (8) + 9 pt;Полужирный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3"/>
      <w:sz w:val="16"/>
      <w:szCs w:val="16"/>
      <w:u w:val="none"/>
    </w:rPr>
  </w:style>
  <w:style w:type="character" w:customStyle="1" w:styleId="7Exact1">
    <w:name w:val="Основной текст (7) Exac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4242"/>
      <w:sz w:val="18"/>
      <w:szCs w:val="18"/>
      <w:u w:val="none"/>
    </w:rPr>
  </w:style>
  <w:style w:type="character" w:customStyle="1" w:styleId="7Exact2">
    <w:name w:val="Основной текст (7) Exac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z w:val="18"/>
      <w:szCs w:val="18"/>
      <w:u w:val="singl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Exact0">
    <w:name w:val="Основной текст (10) +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Exact1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4242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4242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161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pt0">
    <w:name w:val="Колонтитул + 14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4242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086" w:lineRule="exact"/>
      <w:jc w:val="center"/>
    </w:pPr>
    <w:rPr>
      <w:rFonts w:ascii="Tahoma" w:eastAsia="Tahoma" w:hAnsi="Tahoma" w:cs="Tahoma"/>
      <w:sz w:val="90"/>
      <w:szCs w:val="9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6" w:lineRule="exac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96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8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ind w:hanging="11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60"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after="140" w:line="132" w:lineRule="exac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458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838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F3A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3A96"/>
    <w:rPr>
      <w:color w:val="000000"/>
    </w:rPr>
  </w:style>
  <w:style w:type="paragraph" w:styleId="ac">
    <w:name w:val="footer"/>
    <w:basedOn w:val="a"/>
    <w:link w:val="ad"/>
    <w:uiPriority w:val="99"/>
    <w:unhideWhenUsed/>
    <w:rsid w:val="00BF3A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3A96"/>
    <w:rPr>
      <w:color w:val="000000"/>
    </w:rPr>
  </w:style>
  <w:style w:type="paragraph" w:styleId="ae">
    <w:name w:val="List Paragraph"/>
    <w:basedOn w:val="a"/>
    <w:uiPriority w:val="34"/>
    <w:qFormat/>
    <w:rsid w:val="00154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pt">
    <w:name w:val="Колонтитул + 14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Impact65pt">
    <w:name w:val="Колонтитул + Impact;6;5 pt;Не полужирный"/>
    <w:basedOn w:val="a4"/>
    <w:rPr>
      <w:rFonts w:ascii="Impact" w:eastAsia="Impact" w:hAnsi="Impact" w:cs="Impact"/>
      <w:b/>
      <w:bCs/>
      <w:i w:val="0"/>
      <w:iCs w:val="0"/>
      <w:smallCaps w:val="0"/>
      <w:strike w:val="0"/>
      <w:color w:val="7D74A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z w:val="20"/>
      <w:szCs w:val="2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9ptExact">
    <w:name w:val="Основной текст (8) + 9 pt;Полужирный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3"/>
      <w:sz w:val="16"/>
      <w:szCs w:val="16"/>
      <w:u w:val="none"/>
    </w:rPr>
  </w:style>
  <w:style w:type="character" w:customStyle="1" w:styleId="7Exact1">
    <w:name w:val="Основной текст (7) Exac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4242"/>
      <w:sz w:val="18"/>
      <w:szCs w:val="18"/>
      <w:u w:val="none"/>
    </w:rPr>
  </w:style>
  <w:style w:type="character" w:customStyle="1" w:styleId="7Exact2">
    <w:name w:val="Основной текст (7) Exac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z w:val="18"/>
      <w:szCs w:val="18"/>
      <w:u w:val="singl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Exact0">
    <w:name w:val="Основной текст (10) +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Exact1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4242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4242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161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pt0">
    <w:name w:val="Колонтитул + 14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4242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086" w:lineRule="exact"/>
      <w:jc w:val="center"/>
    </w:pPr>
    <w:rPr>
      <w:rFonts w:ascii="Tahoma" w:eastAsia="Tahoma" w:hAnsi="Tahoma" w:cs="Tahoma"/>
      <w:sz w:val="90"/>
      <w:szCs w:val="9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6" w:lineRule="exac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96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8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ind w:hanging="11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60"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after="140" w:line="132" w:lineRule="exac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458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838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F3A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3A96"/>
    <w:rPr>
      <w:color w:val="000000"/>
    </w:rPr>
  </w:style>
  <w:style w:type="paragraph" w:styleId="ac">
    <w:name w:val="footer"/>
    <w:basedOn w:val="a"/>
    <w:link w:val="ad"/>
    <w:uiPriority w:val="99"/>
    <w:unhideWhenUsed/>
    <w:rsid w:val="00BF3A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3A96"/>
    <w:rPr>
      <w:color w:val="000000"/>
    </w:rPr>
  </w:style>
  <w:style w:type="paragraph" w:styleId="ae">
    <w:name w:val="List Paragraph"/>
    <w:basedOn w:val="a"/>
    <w:uiPriority w:val="34"/>
    <w:qFormat/>
    <w:rsid w:val="00154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Патенкова</dc:creator>
  <cp:lastModifiedBy>Валерия Патенкова</cp:lastModifiedBy>
  <cp:revision>81</cp:revision>
  <dcterms:created xsi:type="dcterms:W3CDTF">2019-09-09T10:22:00Z</dcterms:created>
  <dcterms:modified xsi:type="dcterms:W3CDTF">2019-12-05T11:35:00Z</dcterms:modified>
</cp:coreProperties>
</file>