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22" w:rsidRDefault="005C1D2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1D22" w:rsidRDefault="005C1D22">
      <w:pPr>
        <w:pStyle w:val="ConsPlusNormal"/>
        <w:jc w:val="both"/>
        <w:outlineLvl w:val="0"/>
      </w:pPr>
    </w:p>
    <w:p w:rsidR="005C1D22" w:rsidRDefault="005C1D22">
      <w:pPr>
        <w:pStyle w:val="ConsPlusNormal"/>
        <w:outlineLvl w:val="0"/>
      </w:pPr>
      <w:r>
        <w:t>Зарегистрировано в Минюсте России 21 августа 2020 г. N 59374</w:t>
      </w:r>
    </w:p>
    <w:p w:rsidR="005C1D22" w:rsidRDefault="005C1D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</w:pPr>
      <w:r>
        <w:t>МИНИСТЕРСТВО НАУКИ И ВЫСШЕГО ОБРАЗОВАНИЯ</w:t>
      </w:r>
    </w:p>
    <w:p w:rsidR="005C1D22" w:rsidRDefault="005C1D22">
      <w:pPr>
        <w:pStyle w:val="ConsPlusTitle"/>
        <w:jc w:val="center"/>
      </w:pPr>
      <w:r>
        <w:t>РОССИЙСКОЙ ФЕДЕРАЦИИ</w:t>
      </w:r>
    </w:p>
    <w:p w:rsidR="005C1D22" w:rsidRDefault="005C1D22">
      <w:pPr>
        <w:pStyle w:val="ConsPlusTitle"/>
        <w:jc w:val="center"/>
      </w:pPr>
    </w:p>
    <w:p w:rsidR="005C1D22" w:rsidRDefault="005C1D22">
      <w:pPr>
        <w:pStyle w:val="ConsPlusTitle"/>
        <w:jc w:val="center"/>
      </w:pPr>
      <w:r>
        <w:t>ПРИКАЗ</w:t>
      </w:r>
    </w:p>
    <w:p w:rsidR="005C1D22" w:rsidRDefault="005C1D22">
      <w:pPr>
        <w:pStyle w:val="ConsPlusTitle"/>
        <w:jc w:val="center"/>
      </w:pPr>
      <w:r>
        <w:t>от 29 июля 2020 г. N 839</w:t>
      </w:r>
    </w:p>
    <w:p w:rsidR="005C1D22" w:rsidRDefault="005C1D22">
      <w:pPr>
        <w:pStyle w:val="ConsPlusTitle"/>
        <w:jc w:val="center"/>
      </w:pPr>
    </w:p>
    <w:p w:rsidR="005C1D22" w:rsidRDefault="005C1D22">
      <w:pPr>
        <w:pStyle w:val="ConsPlusTitle"/>
        <w:jc w:val="center"/>
      </w:pPr>
      <w:r>
        <w:t>ОБ УТВЕРЖДЕНИИ</w:t>
      </w:r>
    </w:p>
    <w:p w:rsidR="005C1D22" w:rsidRDefault="005C1D2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C1D22" w:rsidRDefault="005C1D2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C1D22" w:rsidRDefault="005C1D22">
      <w:pPr>
        <w:pStyle w:val="ConsPlusTitle"/>
        <w:jc w:val="center"/>
      </w:pPr>
      <w:r>
        <w:t>37.03.01 ПСИХОЛОГИЯ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37.03.01 Психология (далее - стандарт).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37.03.01 Психология (уровень бакалавриата), утвержденным приказом Министерства образования и науки Российской Федерации от 7 августа 2014 г. N 946 (зарегистрирован Министерством юстиции Российской Федерации 15 октября 2014 г., регистрационный N 34320), прекращается 31 декабря 2020 года.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right"/>
      </w:pPr>
      <w:r>
        <w:t>Министр</w:t>
      </w:r>
    </w:p>
    <w:p w:rsidR="005C1D22" w:rsidRDefault="005C1D22">
      <w:pPr>
        <w:pStyle w:val="ConsPlusNormal"/>
        <w:jc w:val="right"/>
      </w:pPr>
      <w:r>
        <w:t>В.Н.ФАЛЬКОВ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C1D22" w:rsidRDefault="005C1D22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right"/>
      </w:pPr>
      <w:r>
        <w:t>Утвержден</w:t>
      </w:r>
    </w:p>
    <w:p w:rsidR="005C1D22" w:rsidRDefault="005C1D22">
      <w:pPr>
        <w:pStyle w:val="ConsPlusNormal"/>
        <w:jc w:val="right"/>
      </w:pPr>
      <w:r>
        <w:t>приказом Министерства науки</w:t>
      </w:r>
    </w:p>
    <w:p w:rsidR="005C1D22" w:rsidRDefault="005C1D22">
      <w:pPr>
        <w:pStyle w:val="ConsPlusNormal"/>
        <w:jc w:val="right"/>
      </w:pPr>
      <w:r>
        <w:t>и высшего образования</w:t>
      </w:r>
    </w:p>
    <w:p w:rsidR="005C1D22" w:rsidRDefault="005C1D22">
      <w:pPr>
        <w:pStyle w:val="ConsPlusNormal"/>
        <w:jc w:val="right"/>
      </w:pPr>
      <w:r>
        <w:t>Российской Федерации</w:t>
      </w:r>
    </w:p>
    <w:p w:rsidR="005C1D22" w:rsidRDefault="005C1D22">
      <w:pPr>
        <w:pStyle w:val="ConsPlusNormal"/>
        <w:jc w:val="right"/>
      </w:pPr>
      <w:r>
        <w:t>от 29 июля 2020 г. N 839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5C1D22" w:rsidRDefault="005C1D2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C1D22" w:rsidRDefault="005C1D22">
      <w:pPr>
        <w:pStyle w:val="ConsPlusTitle"/>
        <w:jc w:val="center"/>
      </w:pPr>
      <w:r>
        <w:t>37.03.01 ПСИХОЛОГИЯ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  <w:outlineLvl w:val="1"/>
      </w:pPr>
      <w:r>
        <w:t>I. Общие положения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37.03.01 Психология (далее соответственно - программа бакалавриата, направление подготовки).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bookmarkStart w:id="2" w:name="P58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C1D22" w:rsidRDefault="005C1D22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1.9. 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Объем программы бакалавриата, реализуемый за один учебный год, составляет не более 60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75 </w:t>
      </w:r>
      <w:proofErr w:type="spellStart"/>
      <w:r>
        <w:t>з.е</w:t>
      </w:r>
      <w:proofErr w:type="spellEnd"/>
      <w:r>
        <w:t>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ВО: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C1D22" w:rsidRDefault="005C1D22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психолого-педагогической, консультативной и социальной </w:t>
      </w:r>
      <w:r>
        <w:lastRenderedPageBreak/>
        <w:t>помощи участникам образовательных отношений;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</w:t>
      </w:r>
    </w:p>
    <w:p w:rsidR="005C1D22" w:rsidRDefault="005C1D2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03</w:t>
        </w:r>
      </w:hyperlink>
      <w:r>
        <w:t xml:space="preserve"> Социальное обслуживание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населения);</w:t>
      </w:r>
    </w:p>
    <w:p w:rsidR="005C1D22" w:rsidRDefault="005C1D2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психологического сопровождения информационно-коммуникационного пространства и обеспечения психологической безопасности информационной среды включая интернет-контент и средства массовой информации; связей с общественностью (PR);</w:t>
      </w:r>
    </w:p>
    <w:p w:rsidR="005C1D22" w:rsidRDefault="005C1D2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12</w:t>
        </w:r>
      </w:hyperlink>
      <w:r>
        <w:t xml:space="preserve"> Обеспечение безопасности (в сфере научно-исследовательской, психодиагностической и консультативной деятельности в интересах обороны и безопасности государства, обеспечения законности и правопорядка);</w:t>
      </w:r>
    </w:p>
    <w:p w:rsidR="005C1D22" w:rsidRDefault="005C1D22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индивидуального психологического консультирования и сопровождения лиц, нуждающихся в психологической помощи);</w:t>
      </w:r>
    </w:p>
    <w:p w:rsidR="005C1D22" w:rsidRDefault="005C1D2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консультирования, управления коммуникацией, администрирования бизнес-процессов и обеспечения работы с персоналом).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C1D22" w:rsidRDefault="005C1D22">
      <w:pPr>
        <w:pStyle w:val="ConsPlusNormal"/>
        <w:spacing w:before="220"/>
        <w:ind w:firstLine="540"/>
        <w:jc w:val="both"/>
      </w:pPr>
      <w:bookmarkStart w:id="5" w:name="P78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организационный;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просветительско-профилактический;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диагностический;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коррекционно-развивающий;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реабилитационный;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консультационный.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lastRenderedPageBreak/>
        <w:t>тип (типы) задач и задачи профессиональной деятельности выпускников;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7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C1D22" w:rsidRDefault="005C1D22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C1D22" w:rsidRDefault="005C1D22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C1D22" w:rsidRDefault="005C1D22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right"/>
      </w:pPr>
      <w:r>
        <w:t>Таблица</w:t>
      </w:r>
    </w:p>
    <w:p w:rsidR="005C1D22" w:rsidRDefault="005C1D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025"/>
        <w:gridCol w:w="3685"/>
      </w:tblGrid>
      <w:tr w:rsidR="005C1D22">
        <w:tc>
          <w:tcPr>
            <w:tcW w:w="5386" w:type="dxa"/>
            <w:gridSpan w:val="2"/>
          </w:tcPr>
          <w:p w:rsidR="005C1D22" w:rsidRDefault="005C1D2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85" w:type="dxa"/>
          </w:tcPr>
          <w:p w:rsidR="005C1D22" w:rsidRDefault="005C1D22">
            <w:pPr>
              <w:pStyle w:val="ConsPlusNormal"/>
              <w:jc w:val="center"/>
            </w:pPr>
            <w:r>
              <w:t xml:space="preserve">Объем программы бакалавриата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5C1D22">
        <w:tc>
          <w:tcPr>
            <w:tcW w:w="1361" w:type="dxa"/>
          </w:tcPr>
          <w:p w:rsidR="005C1D22" w:rsidRDefault="005C1D22">
            <w:pPr>
              <w:pStyle w:val="ConsPlusNormal"/>
              <w:jc w:val="center"/>
            </w:pPr>
            <w:bookmarkStart w:id="6" w:name="P105"/>
            <w:bookmarkEnd w:id="6"/>
            <w:r>
              <w:t>Блок 1</w:t>
            </w:r>
          </w:p>
        </w:tc>
        <w:tc>
          <w:tcPr>
            <w:tcW w:w="4025" w:type="dxa"/>
          </w:tcPr>
          <w:p w:rsidR="005C1D22" w:rsidRDefault="005C1D2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</w:tcPr>
          <w:p w:rsidR="005C1D22" w:rsidRDefault="005C1D22">
            <w:pPr>
              <w:pStyle w:val="ConsPlusNormal"/>
              <w:jc w:val="center"/>
            </w:pPr>
            <w:r>
              <w:t>не менее 190</w:t>
            </w:r>
          </w:p>
        </w:tc>
      </w:tr>
      <w:tr w:rsidR="005C1D22">
        <w:tc>
          <w:tcPr>
            <w:tcW w:w="1361" w:type="dxa"/>
          </w:tcPr>
          <w:p w:rsidR="005C1D22" w:rsidRDefault="005C1D22">
            <w:pPr>
              <w:pStyle w:val="ConsPlusNormal"/>
              <w:jc w:val="center"/>
            </w:pPr>
            <w:bookmarkStart w:id="7" w:name="P108"/>
            <w:bookmarkEnd w:id="7"/>
            <w:r>
              <w:t>Блок 2</w:t>
            </w:r>
          </w:p>
        </w:tc>
        <w:tc>
          <w:tcPr>
            <w:tcW w:w="4025" w:type="dxa"/>
          </w:tcPr>
          <w:p w:rsidR="005C1D22" w:rsidRDefault="005C1D22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</w:tcPr>
          <w:p w:rsidR="005C1D22" w:rsidRDefault="005C1D22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5C1D22">
        <w:tc>
          <w:tcPr>
            <w:tcW w:w="1361" w:type="dxa"/>
          </w:tcPr>
          <w:p w:rsidR="005C1D22" w:rsidRDefault="005C1D22">
            <w:pPr>
              <w:pStyle w:val="ConsPlusNormal"/>
              <w:jc w:val="center"/>
            </w:pPr>
            <w:bookmarkStart w:id="8" w:name="P111"/>
            <w:bookmarkEnd w:id="8"/>
            <w:r>
              <w:t>Блок 3</w:t>
            </w:r>
          </w:p>
        </w:tc>
        <w:tc>
          <w:tcPr>
            <w:tcW w:w="4025" w:type="dxa"/>
          </w:tcPr>
          <w:p w:rsidR="005C1D22" w:rsidRDefault="005C1D2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</w:tcPr>
          <w:p w:rsidR="005C1D22" w:rsidRDefault="005C1D22">
            <w:pPr>
              <w:pStyle w:val="ConsPlusNormal"/>
              <w:jc w:val="center"/>
            </w:pPr>
            <w:r>
              <w:t>6 - 9</w:t>
            </w:r>
          </w:p>
        </w:tc>
      </w:tr>
      <w:tr w:rsidR="005C1D22">
        <w:tc>
          <w:tcPr>
            <w:tcW w:w="5386" w:type="dxa"/>
            <w:gridSpan w:val="2"/>
          </w:tcPr>
          <w:p w:rsidR="005C1D22" w:rsidRDefault="005C1D2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85" w:type="dxa"/>
          </w:tcPr>
          <w:p w:rsidR="005C1D22" w:rsidRDefault="005C1D22">
            <w:pPr>
              <w:pStyle w:val="ConsPlusNormal"/>
              <w:jc w:val="center"/>
            </w:pPr>
            <w:r>
              <w:t>240</w:t>
            </w:r>
          </w:p>
        </w:tc>
      </w:tr>
    </w:tbl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bookmarkStart w:id="9" w:name="P117"/>
      <w:bookmarkEnd w:id="9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психологии безопасности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 программы бакалавриата, в рамках элективных дисциплин (модулей) в очной форме обучения.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C1D22" w:rsidRDefault="005C1D22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 xml:space="preserve">2.4. В </w:t>
      </w:r>
      <w:hyperlink w:anchor="P10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lastRenderedPageBreak/>
        <w:t>Типы учебной практики: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производственная практика в профильных организациях;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научно-исследовательская (квалификационная) практика.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40 процентов общего объема времени, отводимого на реализацию дисциплин (модулей).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C1D22" w:rsidRDefault="005C1D22">
      <w:pPr>
        <w:pStyle w:val="ConsPlusTitle"/>
        <w:jc w:val="center"/>
      </w:pPr>
      <w:r>
        <w:t>программы бакалавриата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C1D22" w:rsidRDefault="005C1D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5C1D22">
        <w:tc>
          <w:tcPr>
            <w:tcW w:w="2834" w:type="dxa"/>
          </w:tcPr>
          <w:p w:rsidR="005C1D22" w:rsidRDefault="005C1D2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C1D22" w:rsidRDefault="005C1D2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C1D22">
        <w:tc>
          <w:tcPr>
            <w:tcW w:w="2834" w:type="dxa"/>
            <w:vMerge w:val="restart"/>
            <w:vAlign w:val="center"/>
          </w:tcPr>
          <w:p w:rsidR="005C1D22" w:rsidRDefault="005C1D22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C1D22">
        <w:tc>
          <w:tcPr>
            <w:tcW w:w="2834" w:type="dxa"/>
            <w:vMerge/>
          </w:tcPr>
          <w:p w:rsidR="005C1D22" w:rsidRDefault="005C1D22"/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 xml:space="preserve">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lastRenderedPageBreak/>
              <w:t xml:space="preserve">УК-8. Способен создавать и поддерживать в повседневной жизни </w:t>
            </w:r>
            <w:r>
              <w:lastRenderedPageBreak/>
              <w:t>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C1D22" w:rsidRDefault="005C1D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5C1D22">
        <w:tc>
          <w:tcPr>
            <w:tcW w:w="2834" w:type="dxa"/>
          </w:tcPr>
          <w:p w:rsidR="005C1D22" w:rsidRDefault="005C1D2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5C1D22" w:rsidRDefault="005C1D2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C1D22">
        <w:tc>
          <w:tcPr>
            <w:tcW w:w="2834" w:type="dxa"/>
            <w:vMerge w:val="restart"/>
            <w:vAlign w:val="center"/>
          </w:tcPr>
          <w:p w:rsidR="005C1D22" w:rsidRDefault="005C1D22">
            <w:pPr>
              <w:pStyle w:val="ConsPlusNormal"/>
            </w:pPr>
            <w:r>
              <w:t>Научное исследование и оценка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5C1D22">
        <w:tc>
          <w:tcPr>
            <w:tcW w:w="2834" w:type="dxa"/>
            <w:vMerge/>
          </w:tcPr>
          <w:p w:rsidR="005C1D22" w:rsidRDefault="005C1D22"/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Психологическая диагностика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5C1D22">
        <w:tc>
          <w:tcPr>
            <w:tcW w:w="2834" w:type="dxa"/>
            <w:vMerge w:val="restart"/>
            <w:vAlign w:val="center"/>
          </w:tcPr>
          <w:p w:rsidR="005C1D22" w:rsidRDefault="005C1D22">
            <w:pPr>
              <w:pStyle w:val="ConsPlusNormal"/>
            </w:pPr>
            <w:r>
              <w:t>Психологическое вмешательство (развитие, коррекция, реабилитация)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ОПК-4.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5C1D22">
        <w:tc>
          <w:tcPr>
            <w:tcW w:w="2834" w:type="dxa"/>
            <w:vMerge/>
          </w:tcPr>
          <w:p w:rsidR="005C1D22" w:rsidRDefault="005C1D22"/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ОПК-6.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proofErr w:type="spellStart"/>
            <w:r>
              <w:t>Супервизия</w:t>
            </w:r>
            <w:proofErr w:type="spellEnd"/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 xml:space="preserve">ОПК-7. Способен поддерживать уровень профессиональной </w:t>
            </w:r>
            <w:r>
              <w:lastRenderedPageBreak/>
              <w:t xml:space="preserve">компетенции, в том числе за счет понимания и готовности работать под </w:t>
            </w:r>
            <w:proofErr w:type="spellStart"/>
            <w:r>
              <w:t>супервизией</w:t>
            </w:r>
            <w:proofErr w:type="spellEnd"/>
          </w:p>
        </w:tc>
      </w:tr>
      <w:tr w:rsidR="005C1D22">
        <w:tc>
          <w:tcPr>
            <w:tcW w:w="2834" w:type="dxa"/>
            <w:vAlign w:val="center"/>
          </w:tcPr>
          <w:p w:rsidR="005C1D22" w:rsidRDefault="005C1D22">
            <w:pPr>
              <w:pStyle w:val="ConsPlusNormal"/>
            </w:pPr>
            <w:r>
              <w:lastRenderedPageBreak/>
              <w:t>Администрирование (организация и управление)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jc w:val="both"/>
            </w:pPr>
            <w:r>
              <w:t>ОПК-8.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</w:tbl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</w:t>
      </w:r>
      <w:r>
        <w:lastRenderedPageBreak/>
        <w:t xml:space="preserve">деятельности не менее чем одного типа, установленного в соответствии с </w:t>
      </w:r>
      <w:hyperlink w:anchor="P7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C1D22" w:rsidRDefault="005C1D22">
      <w:pPr>
        <w:pStyle w:val="ConsPlusTitle"/>
        <w:jc w:val="center"/>
      </w:pPr>
      <w:r>
        <w:t>программы бакалавриата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</w:t>
      </w:r>
      <w:r>
        <w:lastRenderedPageBreak/>
        <w:t>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C1D22" w:rsidRDefault="005C1D2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right"/>
        <w:outlineLvl w:val="1"/>
      </w:pPr>
      <w:r>
        <w:t>Приложение</w:t>
      </w:r>
    </w:p>
    <w:p w:rsidR="005C1D22" w:rsidRDefault="005C1D22">
      <w:pPr>
        <w:pStyle w:val="ConsPlusNormal"/>
        <w:jc w:val="right"/>
      </w:pPr>
      <w:r>
        <w:t>к федеральному государственному</w:t>
      </w:r>
    </w:p>
    <w:p w:rsidR="005C1D22" w:rsidRDefault="005C1D22">
      <w:pPr>
        <w:pStyle w:val="ConsPlusNormal"/>
        <w:jc w:val="right"/>
      </w:pPr>
      <w:r>
        <w:t>образовательному стандарту</w:t>
      </w:r>
    </w:p>
    <w:p w:rsidR="005C1D22" w:rsidRDefault="005C1D22">
      <w:pPr>
        <w:pStyle w:val="ConsPlusNormal"/>
        <w:jc w:val="right"/>
      </w:pPr>
      <w:r>
        <w:t xml:space="preserve">высшего образования - </w:t>
      </w:r>
      <w:proofErr w:type="spellStart"/>
      <w:r>
        <w:t>бакалавриат</w:t>
      </w:r>
      <w:proofErr w:type="spellEnd"/>
    </w:p>
    <w:p w:rsidR="005C1D22" w:rsidRDefault="005C1D22">
      <w:pPr>
        <w:pStyle w:val="ConsPlusNormal"/>
        <w:jc w:val="right"/>
      </w:pPr>
      <w:r>
        <w:t>по направлению подготовки</w:t>
      </w:r>
    </w:p>
    <w:p w:rsidR="005C1D22" w:rsidRDefault="005C1D22">
      <w:pPr>
        <w:pStyle w:val="ConsPlusNormal"/>
        <w:jc w:val="right"/>
      </w:pPr>
      <w:r>
        <w:t>37.03.01 Психология,</w:t>
      </w:r>
    </w:p>
    <w:p w:rsidR="005C1D22" w:rsidRDefault="005C1D22">
      <w:pPr>
        <w:pStyle w:val="ConsPlusNormal"/>
        <w:jc w:val="right"/>
      </w:pPr>
      <w:r>
        <w:t>утвержденному приказом</w:t>
      </w:r>
    </w:p>
    <w:p w:rsidR="005C1D22" w:rsidRDefault="005C1D22">
      <w:pPr>
        <w:pStyle w:val="ConsPlusNormal"/>
        <w:jc w:val="right"/>
      </w:pPr>
      <w:r>
        <w:t>Министерства науки</w:t>
      </w:r>
    </w:p>
    <w:p w:rsidR="005C1D22" w:rsidRDefault="005C1D22">
      <w:pPr>
        <w:pStyle w:val="ConsPlusNormal"/>
        <w:jc w:val="right"/>
      </w:pPr>
      <w:r>
        <w:t>и высшего образования</w:t>
      </w:r>
    </w:p>
    <w:p w:rsidR="005C1D22" w:rsidRDefault="005C1D22">
      <w:pPr>
        <w:pStyle w:val="ConsPlusNormal"/>
        <w:jc w:val="right"/>
      </w:pPr>
      <w:r>
        <w:t>Российской Федерации</w:t>
      </w:r>
    </w:p>
    <w:p w:rsidR="005C1D22" w:rsidRDefault="005C1D22">
      <w:pPr>
        <w:pStyle w:val="ConsPlusNormal"/>
        <w:jc w:val="right"/>
      </w:pPr>
      <w:r>
        <w:t>от 29 июля 2020 г. N 839</w:t>
      </w: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Title"/>
        <w:jc w:val="center"/>
      </w:pPr>
      <w:bookmarkStart w:id="11" w:name="P279"/>
      <w:bookmarkEnd w:id="11"/>
      <w:r>
        <w:t>ПЕРЕЧЕНЬ</w:t>
      </w:r>
    </w:p>
    <w:p w:rsidR="005C1D22" w:rsidRDefault="005C1D22">
      <w:pPr>
        <w:pStyle w:val="ConsPlusTitle"/>
        <w:jc w:val="center"/>
      </w:pPr>
      <w:r>
        <w:t>ПРОФЕССИОНАЛЬНЫХ СТАНДАРТОВ, СООТВЕТСТВУЮЩИХ</w:t>
      </w:r>
    </w:p>
    <w:p w:rsidR="005C1D22" w:rsidRDefault="005C1D2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C1D22" w:rsidRDefault="005C1D22">
      <w:pPr>
        <w:pStyle w:val="ConsPlusTitle"/>
        <w:jc w:val="center"/>
      </w:pPr>
      <w:r>
        <w:t>ПРОГРАММУ БАКАЛАВРИАТА ПО НАПРАВЛЕНИЮ ПОДГОТОВКИ</w:t>
      </w:r>
    </w:p>
    <w:p w:rsidR="005C1D22" w:rsidRDefault="005C1D22">
      <w:pPr>
        <w:pStyle w:val="ConsPlusTitle"/>
        <w:jc w:val="center"/>
      </w:pPr>
      <w:r>
        <w:t>37.03.01 ПСИХОЛОГИЯ</w:t>
      </w:r>
    </w:p>
    <w:p w:rsidR="005C1D22" w:rsidRDefault="005C1D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5C1D22">
        <w:tc>
          <w:tcPr>
            <w:tcW w:w="566" w:type="dxa"/>
          </w:tcPr>
          <w:p w:rsidR="005C1D22" w:rsidRDefault="005C1D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C1D22" w:rsidRDefault="005C1D2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5C1D22" w:rsidRDefault="005C1D2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C1D22">
        <w:tc>
          <w:tcPr>
            <w:tcW w:w="9069" w:type="dxa"/>
            <w:gridSpan w:val="3"/>
            <w:vAlign w:val="center"/>
          </w:tcPr>
          <w:p w:rsidR="005C1D22" w:rsidRDefault="005C1D22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C1D22">
        <w:tc>
          <w:tcPr>
            <w:tcW w:w="566" w:type="dxa"/>
            <w:vAlign w:val="center"/>
          </w:tcPr>
          <w:p w:rsidR="005C1D22" w:rsidRDefault="005C1D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5C1D22" w:rsidRDefault="005C1D22">
            <w:pPr>
              <w:pStyle w:val="ConsPlusNormal"/>
              <w:jc w:val="center"/>
            </w:pPr>
            <w:r>
              <w:t>01.002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 (зарегистрирован Министерством юстиции </w:t>
            </w:r>
            <w:r>
              <w:lastRenderedPageBreak/>
              <w:t>Российской Федерации 18 августа 2015 г., регистрационный N 38575)</w:t>
            </w:r>
          </w:p>
        </w:tc>
      </w:tr>
      <w:tr w:rsidR="005C1D22">
        <w:tc>
          <w:tcPr>
            <w:tcW w:w="9069" w:type="dxa"/>
            <w:gridSpan w:val="3"/>
            <w:vAlign w:val="center"/>
          </w:tcPr>
          <w:p w:rsidR="005C1D22" w:rsidRDefault="005C1D22">
            <w:pPr>
              <w:pStyle w:val="ConsPlusNormal"/>
              <w:jc w:val="center"/>
              <w:outlineLvl w:val="2"/>
            </w:pPr>
            <w:r>
              <w:lastRenderedPageBreak/>
              <w:t>03 Социальное обслуживание</w:t>
            </w:r>
          </w:p>
        </w:tc>
      </w:tr>
      <w:tr w:rsidR="005C1D22">
        <w:tc>
          <w:tcPr>
            <w:tcW w:w="566" w:type="dxa"/>
            <w:vAlign w:val="center"/>
          </w:tcPr>
          <w:p w:rsidR="005C1D22" w:rsidRDefault="005C1D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5C1D22" w:rsidRDefault="005C1D22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6236" w:type="dxa"/>
            <w:vAlign w:val="center"/>
          </w:tcPr>
          <w:p w:rsidR="005C1D22" w:rsidRDefault="005C1D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сфере", утвержденный приказом Министерства труда и 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jc w:val="both"/>
      </w:pPr>
    </w:p>
    <w:p w:rsidR="005C1D22" w:rsidRDefault="005C1D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3F8" w:rsidRDefault="005863F8"/>
    <w:sectPr w:rsidR="005863F8" w:rsidSect="00C8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2"/>
    <w:rsid w:val="005863F8"/>
    <w:rsid w:val="005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F99F-02DD-4814-B780-A3A1B53E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945D1A0B4CC699E21B7459A15C1BA02BA8E017165300BD5B7C0F6ECAFA3A21DDA964DD55170B2FB652D35AE7666DDAD8DA88DD1a9l6I" TargetMode="External"/><Relationship Id="rId13" Type="http://schemas.openxmlformats.org/officeDocument/2006/relationships/hyperlink" Target="consultantplus://offline/ref=BC6945D1A0B4CC699E21B7459A15C1BA03BF82067365300BD5B7C0F6ECAFA3A21DDA964ED4567BE0AA2A2C69EA2175DDA68DAA84CD9470D3aDl9I" TargetMode="External"/><Relationship Id="rId18" Type="http://schemas.openxmlformats.org/officeDocument/2006/relationships/hyperlink" Target="consultantplus://offline/ref=BC6945D1A0B4CC699E21B7459A15C1BA03BF82067365300BD5B7C0F6ECAFA3A21DDA964ED4567BE6AC2A2C69EA2175DDA68DAA84CD9470D3aDl9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6945D1A0B4CC699E21B7459A15C1BA02BB87037666300BD5B7C0F6ECAFA3A20FDACE42D45465E6A33F7A38ACa7l4I" TargetMode="External"/><Relationship Id="rId7" Type="http://schemas.openxmlformats.org/officeDocument/2006/relationships/hyperlink" Target="consultantplus://offline/ref=BC6945D1A0B4CC699E21B7459A15C1BA00B986007761300BD5B7C0F6ECAFA3A21DDA964ED4567BE7A92A2C69EA2175DDA68DAA84CD9470D3aDl9I" TargetMode="External"/><Relationship Id="rId12" Type="http://schemas.openxmlformats.org/officeDocument/2006/relationships/hyperlink" Target="consultantplus://offline/ref=BC6945D1A0B4CC699E21B7459A15C1BA03BF82067365300BD5B7C0F6ECAFA3A21DDA964ED4567BE3AE2A2C69EA2175DDA68DAA84CD9470D3aDl9I" TargetMode="External"/><Relationship Id="rId17" Type="http://schemas.openxmlformats.org/officeDocument/2006/relationships/hyperlink" Target="consultantplus://offline/ref=BC6945D1A0B4CC699E21B7459A15C1BA08BD8F09716E6D01DDEECCF4EBA0FCB51A939A4FD4567BE5A175297CFB7978DFBA93A393D19672aDl1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6945D1A0B4CC699E21B7459A15C1BA03BF82067365300BD5B7C0F6ECAFA3A21DDA964ED4567AE7AC2A2C69EA2175DDA68DAA84CD9470D3aDl9I" TargetMode="External"/><Relationship Id="rId20" Type="http://schemas.openxmlformats.org/officeDocument/2006/relationships/hyperlink" Target="consultantplus://offline/ref=BC6945D1A0B4CC699E21B7459A15C1BA02BA8F057266300BD5B7C0F6ECAFA3A20FDACE42D45465E6A33F7A38ACa7l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945D1A0B4CC699E21B7459A15C1BA02BC84077163300BD5B7C0F6ECAFA3A21DDA964ED4567BE1A82A2C69EA2175DDA68DAA84CD9470D3aDl9I" TargetMode="External"/><Relationship Id="rId11" Type="http://schemas.openxmlformats.org/officeDocument/2006/relationships/hyperlink" Target="consultantplus://offline/ref=BC6945D1A0B4CC699E21B7459A15C1BA03BF82067365300BD5B7C0F6ECAFA3A21DDA964ED4567BE3AA2A2C69EA2175DDA68DAA84CD9470D3aDl9I" TargetMode="External"/><Relationship Id="rId24" Type="http://schemas.openxmlformats.org/officeDocument/2006/relationships/hyperlink" Target="consultantplus://offline/ref=BC6945D1A0B4CC699E21B7459A15C1BA00BB81027863300BD5B7C0F6ECAFA3A21DDA964ED4567BE7AA2A2C69EA2175DDA68DAA84CD9470D3aDl9I" TargetMode="External"/><Relationship Id="rId5" Type="http://schemas.openxmlformats.org/officeDocument/2006/relationships/hyperlink" Target="consultantplus://offline/ref=BC6945D1A0B4CC699E21B7459A15C1BA02BB86047766300BD5B7C0F6ECAFA3A21DDA964ED4567BE3A32A2C69EA2175DDA68DAA84CD9470D3aDl9I" TargetMode="External"/><Relationship Id="rId15" Type="http://schemas.openxmlformats.org/officeDocument/2006/relationships/hyperlink" Target="consultantplus://offline/ref=BC6945D1A0B4CC699E21B7459A15C1BA03BF82067365300BD5B7C0F6ECAFA3A21DDA964ED4567AE7AE2A2C69EA2175DDA68DAA84CD9470D3aDl9I" TargetMode="External"/><Relationship Id="rId23" Type="http://schemas.openxmlformats.org/officeDocument/2006/relationships/hyperlink" Target="consultantplus://offline/ref=BC6945D1A0B4CC699E21B7459A15C1BA00B68301786D300BD5B7C0F6ECAFA3A21DDA964ED4567BE7AA2A2C69EA2175DDA68DAA84CD9470D3aDl9I" TargetMode="External"/><Relationship Id="rId10" Type="http://schemas.openxmlformats.org/officeDocument/2006/relationships/hyperlink" Target="consultantplus://offline/ref=BC6945D1A0B4CC699E21B7459A15C1BA03BF82067365300BD5B7C0F6ECAFA3A21DDA964ED4567BE2AD2A2C69EA2175DDA68DAA84CD9470D3aDl9I" TargetMode="External"/><Relationship Id="rId19" Type="http://schemas.openxmlformats.org/officeDocument/2006/relationships/hyperlink" Target="consultantplus://offline/ref=BC6945D1A0B4CC699E21B7459A15C1BA00BA80087665300BD5B7C0F6ECAFA3A20FDACE42D45465E6A33F7A38ACa7l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6945D1A0B4CC699E21B7459A15C1BA02BA8E017165300BD5B7C0F6ECAFA3A21DDA964ED45679E2A32A2C69EA2175DDA68DAA84CD9470D3aDl9I" TargetMode="External"/><Relationship Id="rId14" Type="http://schemas.openxmlformats.org/officeDocument/2006/relationships/hyperlink" Target="consultantplus://offline/ref=BC6945D1A0B4CC699E21B7459A15C1BA03BF82067365300BD5B7C0F6ECAFA3A21DDA964ED4567BE1A82A2C69EA2175DDA68DAA84CD9470D3aDl9I" TargetMode="External"/><Relationship Id="rId22" Type="http://schemas.openxmlformats.org/officeDocument/2006/relationships/hyperlink" Target="consultantplus://offline/ref=BC6945D1A0B4CC699E21B7459A15C1BA02BB81097961300BD5B7C0F6ECAFA3A21DDA964ED45672E2AD2A2C69EA2175DDA68DAA84CD9470D3aD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</cp:revision>
  <dcterms:created xsi:type="dcterms:W3CDTF">2020-09-02T08:37:00Z</dcterms:created>
  <dcterms:modified xsi:type="dcterms:W3CDTF">2020-09-02T08:37:00Z</dcterms:modified>
</cp:coreProperties>
</file>