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9C5" w:rsidRPr="00CC49DC" w:rsidRDefault="002473FC" w:rsidP="00CC49DC">
      <w:pPr>
        <w:widowControl/>
        <w:suppressAutoHyphens/>
        <w:spacing w:line="240" w:lineRule="auto"/>
        <w:ind w:firstLine="0"/>
        <w:rPr>
          <w:rFonts w:ascii="Times New Roman" w:hAnsi="Times New Roman" w:cs="Times New Roman"/>
          <w:sz w:val="24"/>
          <w:szCs w:val="24"/>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3in;margin-top:-2.9pt;width:33.8pt;height:54pt;z-index:2;visibility:visible">
            <v:imagedata r:id="rId8" o:title="" gain="69719f"/>
            <w10:wrap type="square"/>
          </v:shape>
        </w:pict>
      </w:r>
    </w:p>
    <w:p w:rsidR="000319C5" w:rsidRPr="00CC49DC" w:rsidRDefault="000319C5" w:rsidP="00CC49DC">
      <w:pPr>
        <w:widowControl/>
        <w:suppressAutoHyphens/>
        <w:spacing w:line="240" w:lineRule="auto"/>
        <w:ind w:firstLine="0"/>
        <w:rPr>
          <w:rFonts w:ascii="Times New Roman" w:hAnsi="Times New Roman" w:cs="Times New Roman"/>
          <w:sz w:val="24"/>
          <w:szCs w:val="24"/>
          <w:lang w:eastAsia="ar-SA"/>
        </w:rPr>
      </w:pP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r w:rsidRPr="00CC49DC">
        <w:rPr>
          <w:rFonts w:ascii="Times New Roman" w:hAnsi="Times New Roman" w:cs="Times New Roman"/>
          <w:b/>
          <w:bCs/>
          <w:sz w:val="24"/>
          <w:szCs w:val="24"/>
          <w:lang w:eastAsia="ar-SA"/>
        </w:rPr>
        <w:t>Автономная некоммерческая образовательная организация</w:t>
      </w: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r w:rsidRPr="00CC49DC">
        <w:rPr>
          <w:rFonts w:ascii="Times New Roman" w:hAnsi="Times New Roman" w:cs="Times New Roman"/>
          <w:b/>
          <w:bCs/>
          <w:sz w:val="24"/>
          <w:szCs w:val="24"/>
          <w:lang w:eastAsia="ar-SA"/>
        </w:rPr>
        <w:t>высшего образования</w:t>
      </w: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r w:rsidRPr="00CC49DC">
        <w:rPr>
          <w:rFonts w:ascii="Times New Roman" w:hAnsi="Times New Roman" w:cs="Times New Roman"/>
          <w:b/>
          <w:bCs/>
          <w:sz w:val="24"/>
          <w:szCs w:val="24"/>
          <w:lang w:eastAsia="ar-SA"/>
        </w:rPr>
        <w:t>«Воронежский экономико-правовой институт»</w:t>
      </w:r>
    </w:p>
    <w:p w:rsidR="000319C5" w:rsidRPr="00CC49DC" w:rsidRDefault="000319C5" w:rsidP="00CC49DC">
      <w:pPr>
        <w:widowControl/>
        <w:suppressAutoHyphens/>
        <w:spacing w:line="240" w:lineRule="auto"/>
        <w:ind w:firstLine="0"/>
        <w:jc w:val="center"/>
        <w:rPr>
          <w:rFonts w:ascii="Times New Roman" w:hAnsi="Times New Roman" w:cs="Times New Roman"/>
          <w:b/>
          <w:bCs/>
          <w:sz w:val="24"/>
          <w:szCs w:val="24"/>
          <w:lang w:eastAsia="ar-SA"/>
        </w:rPr>
      </w:pPr>
      <w:r w:rsidRPr="00CC49DC">
        <w:rPr>
          <w:rFonts w:ascii="Times New Roman" w:hAnsi="Times New Roman" w:cs="Times New Roman"/>
          <w:b/>
          <w:bCs/>
          <w:sz w:val="24"/>
          <w:szCs w:val="24"/>
          <w:lang w:eastAsia="ar-SA"/>
        </w:rPr>
        <w:t>(АНОО ВО «ВЭПИ»)</w:t>
      </w:r>
    </w:p>
    <w:p w:rsidR="000319C5" w:rsidRPr="00CC49DC" w:rsidRDefault="008B2DCF" w:rsidP="00CC49DC">
      <w:pPr>
        <w:widowControl/>
        <w:tabs>
          <w:tab w:val="left" w:pos="0"/>
          <w:tab w:val="left" w:pos="7006"/>
        </w:tabs>
        <w:suppressAutoHyphens/>
        <w:spacing w:line="240" w:lineRule="auto"/>
        <w:ind w:firstLine="0"/>
        <w:rPr>
          <w:rFonts w:ascii="Times New Roman" w:hAnsi="Times New Roman" w:cs="Times New Roman"/>
          <w:sz w:val="28"/>
          <w:szCs w:val="28"/>
          <w:lang w:eastAsia="ar-SA"/>
        </w:rPr>
      </w:pPr>
      <w:r>
        <w:rPr>
          <w:rFonts w:ascii="Times New Roman" w:hAnsi="Times New Roman" w:cs="Times New Roman"/>
          <w:sz w:val="24"/>
          <w:szCs w:val="24"/>
        </w:rPr>
        <w:pict>
          <v:shape id="_x0000_s1040" type="#_x0000_t75" style="position:absolute;margin-left:249.8pt;margin-top:3.95pt;width:243pt;height:127.5pt;z-index:-1;mso-position-horizontal-relative:char;mso-position-vertical-relative:line" wrapcoords="-10 0 -10 21581 21600 21581 21600 0 -10 0">
            <v:imagedata r:id="rId9" o:title="1234"/>
            <w10:wrap type="tight"/>
          </v:shape>
        </w:pict>
      </w:r>
    </w:p>
    <w:p w:rsidR="000319C5" w:rsidRPr="00CC49DC" w:rsidRDefault="000319C5" w:rsidP="00CC49DC">
      <w:pPr>
        <w:widowControl/>
        <w:tabs>
          <w:tab w:val="right" w:leader="underscore" w:pos="8505"/>
        </w:tabs>
        <w:spacing w:line="240" w:lineRule="auto"/>
        <w:ind w:firstLine="0"/>
        <w:jc w:val="center"/>
        <w:rPr>
          <w:rFonts w:ascii="Times New Roman" w:hAnsi="Times New Roman" w:cs="Times New Roman"/>
          <w:b/>
          <w:bCs/>
          <w:sz w:val="28"/>
          <w:szCs w:val="28"/>
        </w:rPr>
      </w:pPr>
    </w:p>
    <w:p w:rsidR="000319C5" w:rsidRPr="00CC49DC" w:rsidRDefault="000319C5" w:rsidP="00CC49DC">
      <w:pPr>
        <w:widowControl/>
        <w:tabs>
          <w:tab w:val="right" w:leader="underscore" w:pos="8505"/>
        </w:tabs>
        <w:spacing w:line="240" w:lineRule="auto"/>
        <w:ind w:firstLine="0"/>
        <w:jc w:val="center"/>
        <w:rPr>
          <w:rFonts w:ascii="Times New Roman" w:hAnsi="Times New Roman" w:cs="Times New Roman"/>
          <w:b/>
          <w:bCs/>
          <w:sz w:val="28"/>
          <w:szCs w:val="28"/>
        </w:rPr>
      </w:pPr>
    </w:p>
    <w:p w:rsidR="008B2DCF" w:rsidRDefault="008B2DCF"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8B2DCF" w:rsidRDefault="008B2DCF"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8B2DCF" w:rsidRDefault="008B2DCF"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8B2DCF" w:rsidRDefault="008B2DCF"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8B2DCF" w:rsidRDefault="008B2DCF"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8B2DCF" w:rsidRDefault="008B2DCF"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0319C5" w:rsidRPr="007D63AF" w:rsidRDefault="000319C5" w:rsidP="00CC49DC">
      <w:pPr>
        <w:widowControl/>
        <w:tabs>
          <w:tab w:val="right" w:leader="underscore" w:pos="8505"/>
        </w:tabs>
        <w:spacing w:line="240" w:lineRule="auto"/>
        <w:ind w:firstLine="0"/>
        <w:jc w:val="center"/>
        <w:rPr>
          <w:rFonts w:ascii="Times New Roman" w:hAnsi="Times New Roman" w:cs="Times New Roman"/>
          <w:b/>
          <w:bCs/>
          <w:sz w:val="28"/>
          <w:szCs w:val="28"/>
          <w:lang w:eastAsia="ar-SA"/>
        </w:rPr>
      </w:pPr>
      <w:bookmarkStart w:id="0" w:name="_GoBack"/>
      <w:bookmarkEnd w:id="0"/>
      <w:r w:rsidRPr="00CC49DC">
        <w:rPr>
          <w:rFonts w:ascii="Times New Roman" w:hAnsi="Times New Roman" w:cs="Times New Roman"/>
          <w:b/>
          <w:bCs/>
          <w:sz w:val="28"/>
          <w:szCs w:val="28"/>
          <w:lang w:eastAsia="ar-SA"/>
        </w:rPr>
        <w:t>РАБОЧАЯ ПРОГРАММА ДИСЦИПЛИНЫ</w:t>
      </w:r>
      <w:r w:rsidRPr="007D63AF">
        <w:rPr>
          <w:rFonts w:ascii="Times New Roman" w:hAnsi="Times New Roman" w:cs="Times New Roman"/>
          <w:b/>
          <w:bCs/>
          <w:sz w:val="28"/>
          <w:szCs w:val="28"/>
          <w:lang w:eastAsia="ar-SA"/>
        </w:rPr>
        <w:t>(МОДУЛЯ)</w:t>
      </w:r>
    </w:p>
    <w:p w:rsidR="000319C5" w:rsidRPr="00CC49DC" w:rsidRDefault="000319C5" w:rsidP="00CC49DC">
      <w:pPr>
        <w:widowControl/>
        <w:tabs>
          <w:tab w:val="right" w:leader="underscore" w:pos="8505"/>
        </w:tabs>
        <w:spacing w:line="240" w:lineRule="auto"/>
        <w:ind w:firstLine="0"/>
        <w:jc w:val="center"/>
        <w:rPr>
          <w:rFonts w:ascii="Times New Roman" w:hAnsi="Times New Roman" w:cs="Times New Roman"/>
          <w:b/>
          <w:bCs/>
          <w:sz w:val="28"/>
          <w:szCs w:val="28"/>
        </w:rPr>
      </w:pPr>
    </w:p>
    <w:p w:rsidR="000319C5" w:rsidRPr="00CC49DC" w:rsidRDefault="000319C5" w:rsidP="00CC49DC">
      <w:pPr>
        <w:widowControl/>
        <w:tabs>
          <w:tab w:val="center" w:pos="4678"/>
          <w:tab w:val="left" w:pos="9354"/>
        </w:tabs>
        <w:spacing w:line="240" w:lineRule="auto"/>
        <w:ind w:firstLine="0"/>
        <w:jc w:val="left"/>
        <w:rPr>
          <w:rFonts w:ascii="Times New Roman" w:hAnsi="Times New Roman" w:cs="Times New Roman"/>
          <w:sz w:val="28"/>
          <w:szCs w:val="28"/>
          <w:u w:val="single"/>
        </w:rPr>
      </w:pPr>
      <w:r w:rsidRPr="00CC49DC">
        <w:rPr>
          <w:rFonts w:ascii="Times New Roman" w:hAnsi="Times New Roman" w:cs="Times New Roman"/>
          <w:i/>
          <w:iCs/>
          <w:sz w:val="28"/>
          <w:szCs w:val="28"/>
          <w:u w:val="single"/>
        </w:rPr>
        <w:tab/>
      </w:r>
      <w:r w:rsidRPr="00CC49DC">
        <w:rPr>
          <w:rFonts w:ascii="Times New Roman" w:hAnsi="Times New Roman" w:cs="Times New Roman"/>
          <w:sz w:val="28"/>
          <w:szCs w:val="28"/>
          <w:u w:val="single"/>
        </w:rPr>
        <w:t>Б1.В.ДВ.04.01 Таможенное право</w:t>
      </w:r>
      <w:r w:rsidRPr="00CC49DC">
        <w:rPr>
          <w:rFonts w:ascii="Times New Roman" w:hAnsi="Times New Roman" w:cs="Times New Roman"/>
          <w:sz w:val="28"/>
          <w:szCs w:val="28"/>
          <w:u w:val="single"/>
        </w:rPr>
        <w:tab/>
      </w:r>
    </w:p>
    <w:p w:rsidR="000319C5" w:rsidRPr="00CC49DC" w:rsidRDefault="000319C5" w:rsidP="00CC49DC">
      <w:pPr>
        <w:widowControl/>
        <w:spacing w:line="240" w:lineRule="auto"/>
        <w:ind w:firstLine="0"/>
        <w:jc w:val="center"/>
        <w:rPr>
          <w:rFonts w:ascii="Times New Roman" w:hAnsi="Times New Roman" w:cs="Times New Roman"/>
          <w:sz w:val="20"/>
          <w:szCs w:val="20"/>
        </w:rPr>
      </w:pPr>
      <w:r w:rsidRPr="00CC49DC">
        <w:rPr>
          <w:rFonts w:ascii="Times New Roman" w:hAnsi="Times New Roman" w:cs="Times New Roman"/>
          <w:sz w:val="20"/>
          <w:szCs w:val="20"/>
        </w:rPr>
        <w:t>(наименование дисциплины (модуля))</w:t>
      </w:r>
    </w:p>
    <w:p w:rsidR="000319C5" w:rsidRPr="00CC49DC" w:rsidRDefault="000319C5" w:rsidP="00CC49DC">
      <w:pPr>
        <w:widowControl/>
        <w:spacing w:line="240" w:lineRule="auto"/>
        <w:ind w:firstLine="0"/>
        <w:rPr>
          <w:rFonts w:ascii="Times New Roman" w:hAnsi="Times New Roman" w:cs="Times New Roman"/>
          <w:sz w:val="28"/>
          <w:szCs w:val="28"/>
          <w:u w:val="single"/>
        </w:rPr>
      </w:pPr>
    </w:p>
    <w:p w:rsidR="000319C5" w:rsidRPr="00CC49DC" w:rsidRDefault="000319C5" w:rsidP="00CC49DC">
      <w:pPr>
        <w:widowControl/>
        <w:tabs>
          <w:tab w:val="center" w:pos="4678"/>
          <w:tab w:val="left" w:pos="9354"/>
        </w:tabs>
        <w:spacing w:line="240" w:lineRule="auto"/>
        <w:ind w:firstLine="0"/>
        <w:jc w:val="left"/>
        <w:rPr>
          <w:rFonts w:ascii="Times New Roman" w:hAnsi="Times New Roman" w:cs="Times New Roman"/>
          <w:sz w:val="28"/>
          <w:szCs w:val="28"/>
          <w:u w:val="single"/>
        </w:rPr>
      </w:pPr>
      <w:r w:rsidRPr="00CC49DC">
        <w:rPr>
          <w:rFonts w:ascii="Times New Roman" w:hAnsi="Times New Roman" w:cs="Times New Roman"/>
          <w:sz w:val="28"/>
          <w:szCs w:val="28"/>
          <w:u w:val="single"/>
          <w:lang w:eastAsia="ar-SA"/>
        </w:rPr>
        <w:tab/>
      </w:r>
      <w:r w:rsidRPr="00CC49DC">
        <w:rPr>
          <w:rFonts w:ascii="Times New Roman" w:hAnsi="Times New Roman" w:cs="Times New Roman"/>
          <w:sz w:val="28"/>
          <w:szCs w:val="28"/>
          <w:u w:val="single"/>
        </w:rPr>
        <w:t>40.03.01 Юриспруденция</w:t>
      </w:r>
      <w:r w:rsidRPr="00CC49DC">
        <w:rPr>
          <w:rFonts w:ascii="Times New Roman" w:hAnsi="Times New Roman" w:cs="Times New Roman"/>
          <w:sz w:val="28"/>
          <w:szCs w:val="28"/>
          <w:u w:val="single"/>
        </w:rPr>
        <w:tab/>
      </w:r>
    </w:p>
    <w:p w:rsidR="000319C5" w:rsidRPr="00CC49DC" w:rsidRDefault="000319C5" w:rsidP="00CC49DC">
      <w:pPr>
        <w:widowControl/>
        <w:spacing w:line="240" w:lineRule="auto"/>
        <w:ind w:firstLine="0"/>
        <w:jc w:val="center"/>
        <w:rPr>
          <w:rFonts w:ascii="Times New Roman" w:hAnsi="Times New Roman" w:cs="Times New Roman"/>
          <w:sz w:val="20"/>
          <w:szCs w:val="20"/>
        </w:rPr>
      </w:pPr>
      <w:r w:rsidRPr="00CC49DC">
        <w:rPr>
          <w:rFonts w:ascii="Times New Roman" w:hAnsi="Times New Roman" w:cs="Times New Roman"/>
          <w:sz w:val="20"/>
          <w:szCs w:val="20"/>
        </w:rPr>
        <w:t>(код и наименование направления подготовки)</w:t>
      </w:r>
    </w:p>
    <w:p w:rsidR="000319C5" w:rsidRPr="00CC49DC" w:rsidRDefault="000319C5" w:rsidP="00CC49DC">
      <w:pPr>
        <w:widowControl/>
        <w:spacing w:line="240" w:lineRule="auto"/>
        <w:ind w:firstLine="0"/>
        <w:rPr>
          <w:rFonts w:ascii="Times New Roman" w:hAnsi="Times New Roman" w:cs="Times New Roman"/>
          <w:sz w:val="28"/>
          <w:szCs w:val="28"/>
        </w:rPr>
      </w:pPr>
    </w:p>
    <w:p w:rsidR="000319C5" w:rsidRPr="00CC49DC" w:rsidRDefault="000319C5" w:rsidP="00CC49DC">
      <w:pPr>
        <w:widowControl/>
        <w:tabs>
          <w:tab w:val="center" w:pos="6379"/>
          <w:tab w:val="left" w:pos="9354"/>
        </w:tabs>
        <w:spacing w:line="240" w:lineRule="auto"/>
        <w:ind w:firstLine="0"/>
        <w:rPr>
          <w:rFonts w:ascii="Times New Roman" w:hAnsi="Times New Roman" w:cs="Times New Roman"/>
          <w:sz w:val="28"/>
          <w:szCs w:val="28"/>
          <w:u w:val="single"/>
        </w:rPr>
      </w:pPr>
      <w:r w:rsidRPr="00CC49DC">
        <w:rPr>
          <w:rFonts w:ascii="Times New Roman" w:hAnsi="Times New Roman" w:cs="Times New Roman"/>
          <w:sz w:val="28"/>
          <w:szCs w:val="28"/>
        </w:rPr>
        <w:t xml:space="preserve">Направленность (профиль) </w:t>
      </w:r>
      <w:r w:rsidRPr="00CC49DC">
        <w:rPr>
          <w:rFonts w:ascii="Times New Roman" w:hAnsi="Times New Roman" w:cs="Times New Roman"/>
          <w:sz w:val="28"/>
          <w:szCs w:val="28"/>
          <w:u w:val="single"/>
        </w:rPr>
        <w:tab/>
      </w:r>
      <w:r w:rsidR="002A6C1C">
        <w:rPr>
          <w:rFonts w:ascii="Times New Roman" w:hAnsi="Times New Roman" w:cs="Times New Roman"/>
          <w:sz w:val="28"/>
          <w:szCs w:val="28"/>
          <w:u w:val="single"/>
        </w:rPr>
        <w:t>Уголовно</w:t>
      </w:r>
      <w:r>
        <w:rPr>
          <w:rFonts w:ascii="Times New Roman" w:hAnsi="Times New Roman" w:cs="Times New Roman"/>
          <w:sz w:val="28"/>
          <w:szCs w:val="28"/>
          <w:u w:val="single"/>
        </w:rPr>
        <w:t>-</w:t>
      </w:r>
      <w:r w:rsidRPr="00CC49DC">
        <w:rPr>
          <w:rFonts w:ascii="Times New Roman" w:hAnsi="Times New Roman" w:cs="Times New Roman"/>
          <w:sz w:val="28"/>
          <w:szCs w:val="28"/>
          <w:u w:val="single"/>
        </w:rPr>
        <w:t>правовая</w:t>
      </w:r>
      <w:r w:rsidRPr="00CC49DC">
        <w:rPr>
          <w:rFonts w:ascii="Times New Roman" w:hAnsi="Times New Roman" w:cs="Times New Roman"/>
          <w:sz w:val="28"/>
          <w:szCs w:val="28"/>
          <w:u w:val="single"/>
        </w:rPr>
        <w:tab/>
      </w:r>
    </w:p>
    <w:p w:rsidR="000319C5" w:rsidRPr="00CC49DC" w:rsidRDefault="000319C5" w:rsidP="00CC49DC">
      <w:pPr>
        <w:widowControl/>
        <w:tabs>
          <w:tab w:val="center" w:pos="6379"/>
        </w:tabs>
        <w:spacing w:line="240" w:lineRule="auto"/>
        <w:ind w:firstLine="0"/>
        <w:jc w:val="left"/>
        <w:rPr>
          <w:rFonts w:ascii="Times New Roman" w:hAnsi="Times New Roman" w:cs="Times New Roman"/>
          <w:sz w:val="28"/>
          <w:szCs w:val="28"/>
        </w:rPr>
      </w:pPr>
      <w:r w:rsidRPr="00CC49DC">
        <w:rPr>
          <w:rFonts w:ascii="Times New Roman" w:hAnsi="Times New Roman" w:cs="Times New Roman"/>
          <w:sz w:val="28"/>
          <w:szCs w:val="28"/>
        </w:rPr>
        <w:tab/>
      </w:r>
      <w:r w:rsidRPr="00CC49DC">
        <w:rPr>
          <w:rFonts w:ascii="Times New Roman" w:hAnsi="Times New Roman" w:cs="Times New Roman"/>
          <w:sz w:val="20"/>
          <w:szCs w:val="20"/>
        </w:rPr>
        <w:t>(наименование направленности (профиля))</w:t>
      </w:r>
    </w:p>
    <w:p w:rsidR="000319C5" w:rsidRPr="00CC49DC" w:rsidRDefault="000319C5" w:rsidP="00CC49DC">
      <w:pPr>
        <w:widowControl/>
        <w:spacing w:line="240" w:lineRule="auto"/>
        <w:ind w:firstLine="0"/>
        <w:rPr>
          <w:rFonts w:ascii="Times New Roman" w:hAnsi="Times New Roman" w:cs="Times New Roman"/>
          <w:sz w:val="28"/>
          <w:szCs w:val="28"/>
        </w:rPr>
      </w:pPr>
    </w:p>
    <w:p w:rsidR="000319C5" w:rsidRPr="00CC49DC" w:rsidRDefault="000319C5" w:rsidP="00CC49DC">
      <w:pPr>
        <w:widowControl/>
        <w:tabs>
          <w:tab w:val="center" w:pos="6379"/>
          <w:tab w:val="left" w:pos="9354"/>
        </w:tabs>
        <w:spacing w:line="240" w:lineRule="auto"/>
        <w:ind w:firstLine="0"/>
        <w:rPr>
          <w:rFonts w:ascii="Times New Roman" w:hAnsi="Times New Roman" w:cs="Times New Roman"/>
          <w:sz w:val="28"/>
          <w:szCs w:val="28"/>
          <w:u w:val="single"/>
        </w:rPr>
      </w:pPr>
      <w:r w:rsidRPr="00CC49DC">
        <w:rPr>
          <w:rFonts w:ascii="Times New Roman" w:hAnsi="Times New Roman" w:cs="Times New Roman"/>
          <w:sz w:val="28"/>
          <w:szCs w:val="28"/>
        </w:rPr>
        <w:t xml:space="preserve">Квалификация выпускника </w:t>
      </w:r>
      <w:r w:rsidRPr="00CC49DC">
        <w:rPr>
          <w:rFonts w:ascii="Times New Roman" w:hAnsi="Times New Roman" w:cs="Times New Roman"/>
          <w:sz w:val="28"/>
          <w:szCs w:val="28"/>
          <w:u w:val="single"/>
        </w:rPr>
        <w:tab/>
        <w:t>Бакалавр</w:t>
      </w:r>
      <w:r w:rsidRPr="00CC49DC">
        <w:rPr>
          <w:rFonts w:ascii="Times New Roman" w:hAnsi="Times New Roman" w:cs="Times New Roman"/>
          <w:sz w:val="28"/>
          <w:szCs w:val="28"/>
          <w:u w:val="single"/>
        </w:rPr>
        <w:tab/>
      </w:r>
    </w:p>
    <w:p w:rsidR="000319C5" w:rsidRPr="00CC49DC" w:rsidRDefault="000319C5" w:rsidP="00CC49DC">
      <w:pPr>
        <w:widowControl/>
        <w:tabs>
          <w:tab w:val="center" w:pos="6379"/>
        </w:tabs>
        <w:spacing w:line="240" w:lineRule="auto"/>
        <w:ind w:firstLine="0"/>
        <w:jc w:val="left"/>
        <w:rPr>
          <w:rFonts w:ascii="Times New Roman" w:hAnsi="Times New Roman" w:cs="Times New Roman"/>
          <w:sz w:val="28"/>
          <w:szCs w:val="28"/>
        </w:rPr>
      </w:pPr>
      <w:r w:rsidRPr="00CC49DC">
        <w:rPr>
          <w:rFonts w:ascii="Times New Roman" w:hAnsi="Times New Roman" w:cs="Times New Roman"/>
          <w:sz w:val="28"/>
          <w:szCs w:val="28"/>
        </w:rPr>
        <w:tab/>
      </w:r>
      <w:r w:rsidRPr="00CC49DC">
        <w:rPr>
          <w:rFonts w:ascii="Times New Roman" w:hAnsi="Times New Roman" w:cs="Times New Roman"/>
          <w:sz w:val="20"/>
          <w:szCs w:val="20"/>
        </w:rPr>
        <w:t xml:space="preserve">(наименование </w:t>
      </w:r>
      <w:r>
        <w:rPr>
          <w:rFonts w:ascii="Times New Roman" w:hAnsi="Times New Roman" w:cs="Times New Roman"/>
          <w:sz w:val="20"/>
          <w:szCs w:val="20"/>
        </w:rPr>
        <w:t>квалификации</w:t>
      </w:r>
      <w:r w:rsidRPr="00CC49DC">
        <w:rPr>
          <w:rFonts w:ascii="Times New Roman" w:hAnsi="Times New Roman" w:cs="Times New Roman"/>
          <w:sz w:val="20"/>
          <w:szCs w:val="20"/>
        </w:rPr>
        <w:t>)</w:t>
      </w:r>
    </w:p>
    <w:p w:rsidR="000319C5" w:rsidRPr="00CC49DC" w:rsidRDefault="000319C5" w:rsidP="00CC49DC">
      <w:pPr>
        <w:widowControl/>
        <w:spacing w:line="240" w:lineRule="auto"/>
        <w:ind w:firstLine="0"/>
        <w:rPr>
          <w:rFonts w:ascii="Times New Roman" w:hAnsi="Times New Roman" w:cs="Times New Roman"/>
          <w:sz w:val="28"/>
          <w:szCs w:val="28"/>
        </w:rPr>
      </w:pPr>
    </w:p>
    <w:p w:rsidR="000319C5" w:rsidRPr="00CC49DC" w:rsidRDefault="000319C5" w:rsidP="00CC49DC">
      <w:pPr>
        <w:widowControl/>
        <w:tabs>
          <w:tab w:val="center" w:pos="5812"/>
          <w:tab w:val="left" w:pos="9354"/>
        </w:tabs>
        <w:spacing w:line="240" w:lineRule="auto"/>
        <w:ind w:firstLine="0"/>
        <w:rPr>
          <w:rFonts w:ascii="Times New Roman" w:hAnsi="Times New Roman" w:cs="Times New Roman"/>
          <w:sz w:val="28"/>
          <w:szCs w:val="28"/>
          <w:u w:val="single"/>
        </w:rPr>
      </w:pPr>
      <w:r w:rsidRPr="00CC49DC">
        <w:rPr>
          <w:rFonts w:ascii="Times New Roman" w:hAnsi="Times New Roman" w:cs="Times New Roman"/>
          <w:sz w:val="28"/>
          <w:szCs w:val="28"/>
        </w:rPr>
        <w:t xml:space="preserve">Форма обучения </w:t>
      </w:r>
      <w:r w:rsidRPr="00CC49DC">
        <w:rPr>
          <w:rFonts w:ascii="Times New Roman" w:hAnsi="Times New Roman" w:cs="Times New Roman"/>
          <w:sz w:val="28"/>
          <w:szCs w:val="28"/>
          <w:u w:val="single"/>
        </w:rPr>
        <w:tab/>
        <w:t>Очная, очно-заочная</w:t>
      </w:r>
      <w:r w:rsidRPr="00CC49DC">
        <w:rPr>
          <w:rFonts w:ascii="Times New Roman" w:hAnsi="Times New Roman" w:cs="Times New Roman"/>
          <w:sz w:val="28"/>
          <w:szCs w:val="28"/>
          <w:u w:val="single"/>
        </w:rPr>
        <w:tab/>
      </w:r>
    </w:p>
    <w:p w:rsidR="000319C5" w:rsidRPr="00CC49DC" w:rsidRDefault="000319C5" w:rsidP="00CC49DC">
      <w:pPr>
        <w:widowControl/>
        <w:tabs>
          <w:tab w:val="center" w:pos="5812"/>
        </w:tabs>
        <w:spacing w:line="240" w:lineRule="auto"/>
        <w:ind w:firstLine="0"/>
        <w:jc w:val="left"/>
        <w:rPr>
          <w:rFonts w:ascii="Times New Roman" w:hAnsi="Times New Roman" w:cs="Times New Roman"/>
          <w:sz w:val="28"/>
          <w:szCs w:val="28"/>
        </w:rPr>
      </w:pPr>
      <w:r w:rsidRPr="00CC49DC">
        <w:rPr>
          <w:rFonts w:ascii="Times New Roman" w:hAnsi="Times New Roman" w:cs="Times New Roman"/>
          <w:sz w:val="28"/>
          <w:szCs w:val="28"/>
        </w:rPr>
        <w:tab/>
      </w:r>
      <w:r w:rsidRPr="00CC49DC">
        <w:rPr>
          <w:rFonts w:ascii="Times New Roman" w:hAnsi="Times New Roman" w:cs="Times New Roman"/>
          <w:sz w:val="20"/>
          <w:szCs w:val="20"/>
        </w:rPr>
        <w:t>(очная, очно-заочная</w:t>
      </w:r>
      <w:r w:rsidR="00605FA8">
        <w:rPr>
          <w:rFonts w:ascii="Times New Roman" w:hAnsi="Times New Roman" w:cs="Times New Roman"/>
          <w:sz w:val="20"/>
          <w:szCs w:val="20"/>
        </w:rPr>
        <w:t>, заочная</w:t>
      </w:r>
      <w:r w:rsidRPr="00CC49DC">
        <w:rPr>
          <w:rFonts w:ascii="Times New Roman" w:hAnsi="Times New Roman" w:cs="Times New Roman"/>
          <w:sz w:val="20"/>
          <w:szCs w:val="20"/>
        </w:rPr>
        <w:t>)</w:t>
      </w: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suppressAutoHyphens/>
        <w:spacing w:line="240" w:lineRule="auto"/>
        <w:ind w:firstLine="709"/>
        <w:rPr>
          <w:rFonts w:ascii="Times New Roman" w:hAnsi="Times New Roman" w:cs="Times New Roman"/>
          <w:sz w:val="28"/>
          <w:szCs w:val="28"/>
          <w:lang w:eastAsia="ar-SA"/>
        </w:rPr>
      </w:pPr>
      <w:r w:rsidRPr="00CC49DC">
        <w:rPr>
          <w:rFonts w:ascii="Times New Roman" w:hAnsi="Times New Roman" w:cs="Times New Roman"/>
          <w:sz w:val="28"/>
          <w:szCs w:val="28"/>
          <w:lang w:eastAsia="ar-SA"/>
        </w:rPr>
        <w:t>Рекомендована к использованию Филиалами АНОО ВО «ВЭПИ».</w:t>
      </w: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0319C5" w:rsidP="00CC49D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0319C5" w:rsidRPr="00CC49DC" w:rsidRDefault="00853C37" w:rsidP="00CC49DC">
      <w:pPr>
        <w:widowControl/>
        <w:tabs>
          <w:tab w:val="right" w:leader="underscore" w:pos="8505"/>
        </w:tabs>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Воронеж 2019</w:t>
      </w:r>
    </w:p>
    <w:p w:rsidR="000319C5" w:rsidRDefault="000319C5" w:rsidP="00CC49DC">
      <w:pPr>
        <w:widowControl/>
        <w:suppressAutoHyphens/>
        <w:spacing w:line="240" w:lineRule="auto"/>
        <w:ind w:firstLine="709"/>
        <w:rPr>
          <w:rFonts w:ascii="Calibri" w:hAnsi="Calibri" w:cs="Calibri"/>
          <w:sz w:val="28"/>
          <w:szCs w:val="28"/>
          <w:lang w:eastAsia="ar-SA"/>
        </w:rPr>
      </w:pPr>
      <w:r w:rsidRPr="00CC49DC">
        <w:rPr>
          <w:rFonts w:ascii="Arial Unicode MS" w:hAnsi="Arial Unicode MS" w:cs="Arial Unicode MS"/>
          <w:sz w:val="28"/>
          <w:szCs w:val="28"/>
          <w:lang w:eastAsia="ar-SA"/>
        </w:rPr>
        <w:br w:type="page"/>
      </w:r>
    </w:p>
    <w:p w:rsidR="000319C5" w:rsidRDefault="000319C5" w:rsidP="00750B5A">
      <w:pPr>
        <w:ind w:firstLine="709"/>
        <w:rPr>
          <w:rFonts w:ascii="Times New Roman" w:hAnsi="Times New Roman" w:cs="Times New Roman"/>
          <w:b/>
          <w:bCs/>
          <w:spacing w:val="-4"/>
          <w:sz w:val="28"/>
          <w:szCs w:val="28"/>
        </w:rPr>
      </w:pPr>
      <w:r>
        <w:rPr>
          <w:rFonts w:ascii="Times New Roman" w:hAnsi="Times New Roman" w:cs="Times New Roman"/>
          <w:sz w:val="28"/>
          <w:szCs w:val="28"/>
        </w:rPr>
        <w:t xml:space="preserve">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w:t>
      </w:r>
      <w:r>
        <w:rPr>
          <w:rFonts w:ascii="Times New Roman" w:hAnsi="Times New Roman" w:cs="Times New Roman"/>
          <w:sz w:val="28"/>
          <w:szCs w:val="28"/>
          <w:lang w:eastAsia="ar-SA"/>
        </w:rPr>
        <w:t>40.03.01 Юриспруденция, направленность (профиль) «</w:t>
      </w:r>
      <w:r w:rsidR="002A6C1C">
        <w:rPr>
          <w:rFonts w:ascii="Times New Roman" w:hAnsi="Times New Roman" w:cs="Times New Roman"/>
          <w:sz w:val="28"/>
          <w:szCs w:val="28"/>
          <w:lang w:eastAsia="ar-SA"/>
        </w:rPr>
        <w:t>уголовно</w:t>
      </w:r>
      <w:r w:rsidR="00605FA8">
        <w:rPr>
          <w:rFonts w:ascii="Times New Roman" w:hAnsi="Times New Roman" w:cs="Times New Roman"/>
          <w:sz w:val="28"/>
          <w:szCs w:val="28"/>
          <w:lang w:eastAsia="ar-SA"/>
        </w:rPr>
        <w:t>-правовая</w:t>
      </w:r>
      <w:r w:rsidR="00853C37">
        <w:rPr>
          <w:rFonts w:ascii="Times New Roman" w:hAnsi="Times New Roman" w:cs="Times New Roman"/>
          <w:sz w:val="28"/>
          <w:szCs w:val="28"/>
          <w:lang w:eastAsia="ar-SA"/>
        </w:rPr>
        <w:t>»</w:t>
      </w:r>
      <w:r w:rsidR="00FB77E9">
        <w:rPr>
          <w:rFonts w:ascii="Times New Roman" w:hAnsi="Times New Roman" w:cs="Times New Roman"/>
          <w:sz w:val="28"/>
          <w:szCs w:val="28"/>
          <w:lang w:eastAsia="ar-SA"/>
        </w:rPr>
        <w:t>.</w:t>
      </w:r>
    </w:p>
    <w:p w:rsidR="000319C5" w:rsidRDefault="000319C5" w:rsidP="00CC49DC">
      <w:pPr>
        <w:widowControl/>
        <w:suppressAutoHyphens/>
        <w:spacing w:line="240" w:lineRule="auto"/>
        <w:ind w:firstLine="709"/>
        <w:rPr>
          <w:rFonts w:ascii="Calibri" w:hAnsi="Calibri" w:cs="Calibri"/>
          <w:sz w:val="28"/>
          <w:szCs w:val="28"/>
          <w:lang w:eastAsia="ar-SA"/>
        </w:rPr>
      </w:pPr>
    </w:p>
    <w:p w:rsidR="00853C37" w:rsidRDefault="00853C37" w:rsidP="00853C37">
      <w:pPr>
        <w:widowControl/>
        <w:spacing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рассмотрена и одобрена на заседании кафедры Административного права</w:t>
      </w:r>
    </w:p>
    <w:p w:rsidR="00853C37" w:rsidRDefault="00853C37" w:rsidP="00853C37">
      <w:pPr>
        <w:widowControl/>
        <w:spacing w:line="240" w:lineRule="auto"/>
        <w:ind w:firstLine="0"/>
        <w:rPr>
          <w:rFonts w:ascii="Times New Roman" w:eastAsia="Times New Roman" w:hAnsi="Times New Roman" w:cs="Times New Roman"/>
          <w:sz w:val="28"/>
          <w:szCs w:val="28"/>
        </w:rPr>
      </w:pPr>
    </w:p>
    <w:p w:rsidR="00853C37" w:rsidRPr="00E3726F" w:rsidRDefault="00853C37" w:rsidP="00853C37">
      <w:pPr>
        <w:widowControl/>
        <w:spacing w:line="240" w:lineRule="auto"/>
        <w:ind w:firstLine="0"/>
        <w:rPr>
          <w:rFonts w:ascii="Times New Roman" w:eastAsia="Times New Roman" w:hAnsi="Times New Roman" w:cs="Times New Roman"/>
          <w:sz w:val="28"/>
          <w:szCs w:val="28"/>
        </w:rPr>
      </w:pPr>
      <w:r w:rsidRPr="00E3726F">
        <w:rPr>
          <w:rFonts w:ascii="Times New Roman" w:eastAsia="Times New Roman" w:hAnsi="Times New Roman" w:cs="Times New Roman"/>
          <w:sz w:val="28"/>
          <w:szCs w:val="28"/>
        </w:rPr>
        <w:t xml:space="preserve">Протокол  от   «11»  </w:t>
      </w:r>
      <w:r w:rsidRPr="00E3726F">
        <w:rPr>
          <w:rFonts w:ascii="Times New Roman" w:eastAsia="Times New Roman" w:hAnsi="Times New Roman" w:cs="Times New Roman"/>
          <w:sz w:val="28"/>
          <w:szCs w:val="28"/>
          <w:u w:val="single"/>
        </w:rPr>
        <w:t xml:space="preserve">      декабря      </w:t>
      </w:r>
      <w:r w:rsidRPr="00E3726F">
        <w:rPr>
          <w:rFonts w:ascii="Times New Roman" w:eastAsia="Times New Roman" w:hAnsi="Times New Roman" w:cs="Times New Roman"/>
          <w:sz w:val="28"/>
          <w:szCs w:val="28"/>
        </w:rPr>
        <w:t xml:space="preserve">  2019 г.     № 3</w:t>
      </w:r>
    </w:p>
    <w:p w:rsidR="00853C37" w:rsidRPr="00E3726F" w:rsidRDefault="00853C37" w:rsidP="00853C37">
      <w:pPr>
        <w:widowControl/>
        <w:spacing w:line="240" w:lineRule="auto"/>
        <w:ind w:firstLine="0"/>
        <w:rPr>
          <w:rFonts w:ascii="Times New Roman" w:eastAsia="Times New Roman" w:hAnsi="Times New Roman" w:cs="Times New Roman"/>
          <w:sz w:val="28"/>
          <w:szCs w:val="28"/>
        </w:rPr>
      </w:pPr>
    </w:p>
    <w:p w:rsidR="00853C37" w:rsidRPr="00E3726F" w:rsidRDefault="002473FC" w:rsidP="00853C37">
      <w:pPr>
        <w:widowControl/>
        <w:spacing w:line="240" w:lineRule="auto"/>
        <w:ind w:firstLine="0"/>
        <w:rPr>
          <w:rFonts w:ascii="Times New Roman" w:eastAsia="Times New Roman" w:hAnsi="Times New Roman" w:cs="Times New Roman"/>
          <w:sz w:val="28"/>
          <w:szCs w:val="28"/>
        </w:rPr>
      </w:pPr>
      <w:r>
        <w:rPr>
          <w:noProof/>
        </w:rPr>
        <w:pict>
          <v:shape id="_x0000_s1039" type="#_x0000_t75" style="position:absolute;left:0;text-align:left;margin-left:224.7pt;margin-top:12.85pt;width:65.25pt;height:52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p>
    <w:p w:rsidR="00853C37" w:rsidRPr="00E3726F" w:rsidRDefault="00853C37" w:rsidP="00853C37">
      <w:pPr>
        <w:widowControl/>
        <w:spacing w:line="240" w:lineRule="auto"/>
        <w:ind w:firstLine="0"/>
        <w:rPr>
          <w:rFonts w:ascii="Times New Roman" w:eastAsia="Times New Roman" w:hAnsi="Times New Roman" w:cs="Times New Roman"/>
          <w:sz w:val="28"/>
          <w:szCs w:val="28"/>
        </w:rPr>
      </w:pPr>
    </w:p>
    <w:p w:rsidR="00853C37" w:rsidRPr="00E3726F" w:rsidRDefault="00853C37" w:rsidP="00853C37">
      <w:pPr>
        <w:widowControl/>
        <w:tabs>
          <w:tab w:val="left" w:pos="7655"/>
        </w:tabs>
        <w:spacing w:line="240" w:lineRule="auto"/>
        <w:ind w:firstLine="0"/>
        <w:rPr>
          <w:rFonts w:ascii="Times New Roman" w:eastAsia="Times New Roman" w:hAnsi="Times New Roman" w:cs="Times New Roman"/>
          <w:sz w:val="28"/>
          <w:szCs w:val="28"/>
        </w:rPr>
      </w:pPr>
      <w:r w:rsidRPr="00E3726F">
        <w:rPr>
          <w:rFonts w:ascii="Times New Roman" w:eastAsia="Times New Roman" w:hAnsi="Times New Roman" w:cs="Times New Roman"/>
          <w:sz w:val="28"/>
          <w:szCs w:val="28"/>
        </w:rPr>
        <w:t>Заведующий кафедрой                                                                     С.Н. Махина</w:t>
      </w:r>
    </w:p>
    <w:p w:rsidR="000319C5" w:rsidRDefault="002473FC" w:rsidP="00CC49DC">
      <w:pPr>
        <w:widowControl/>
        <w:suppressAutoHyphens/>
        <w:spacing w:line="240" w:lineRule="auto"/>
        <w:ind w:firstLine="709"/>
        <w:rPr>
          <w:rFonts w:ascii="Calibri" w:hAnsi="Calibri" w:cs="Calibri"/>
          <w:sz w:val="28"/>
          <w:szCs w:val="28"/>
          <w:lang w:eastAsia="ar-SA"/>
        </w:rPr>
      </w:pPr>
      <w:r>
        <w:rPr>
          <w:noProof/>
        </w:rPr>
        <w:pict>
          <v:shape id="Рисунок 1" o:spid="_x0000_s1028" type="#_x0000_t75" alt="Б1" style="position:absolute;left:0;text-align:left;margin-left:-73.05pt;margin-top:7.6pt;width:600pt;height:579.7pt;z-index:1;visibility:visible">
            <v:imagedata r:id="rId11" o:title="" croptop="20565f"/>
          </v:shape>
        </w:pict>
      </w: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Default="000319C5" w:rsidP="00CC49DC">
      <w:pPr>
        <w:widowControl/>
        <w:suppressAutoHyphens/>
        <w:spacing w:line="240" w:lineRule="auto"/>
        <w:ind w:firstLine="709"/>
        <w:rPr>
          <w:rFonts w:ascii="Calibri" w:hAnsi="Calibri" w:cs="Calibri"/>
          <w:sz w:val="28"/>
          <w:szCs w:val="28"/>
          <w:lang w:eastAsia="ar-SA"/>
        </w:rPr>
      </w:pPr>
    </w:p>
    <w:p w:rsidR="000319C5" w:rsidRPr="00AA47B0" w:rsidRDefault="000319C5" w:rsidP="00CC49DC">
      <w:pPr>
        <w:widowControl/>
        <w:suppressAutoHyphens/>
        <w:spacing w:line="240" w:lineRule="auto"/>
        <w:ind w:firstLine="709"/>
        <w:rPr>
          <w:rFonts w:ascii="Calibri" w:hAnsi="Calibri" w:cs="Calibri"/>
          <w:sz w:val="28"/>
          <w:szCs w:val="28"/>
        </w:rPr>
      </w:pPr>
    </w:p>
    <w:p w:rsidR="000319C5" w:rsidRDefault="000319C5" w:rsidP="003D73FF">
      <w:pPr>
        <w:widowControl/>
        <w:spacing w:line="240" w:lineRule="auto"/>
        <w:ind w:firstLine="0"/>
        <w:jc w:val="center"/>
        <w:rPr>
          <w:rFonts w:ascii="Times New Roman" w:hAnsi="Times New Roman" w:cs="Times New Roman"/>
          <w:b/>
          <w:bCs/>
          <w:spacing w:val="-4"/>
          <w:sz w:val="28"/>
          <w:szCs w:val="28"/>
        </w:rPr>
      </w:pPr>
    </w:p>
    <w:p w:rsidR="000319C5" w:rsidRDefault="000319C5" w:rsidP="003D73FF">
      <w:pPr>
        <w:widowControl/>
        <w:spacing w:line="240" w:lineRule="auto"/>
        <w:ind w:firstLine="0"/>
        <w:jc w:val="center"/>
        <w:rPr>
          <w:rFonts w:ascii="Times New Roman" w:hAnsi="Times New Roman" w:cs="Times New Roman"/>
          <w:b/>
          <w:bCs/>
          <w:spacing w:val="-4"/>
          <w:sz w:val="28"/>
          <w:szCs w:val="28"/>
        </w:rPr>
      </w:pPr>
    </w:p>
    <w:p w:rsidR="000319C5" w:rsidRDefault="000319C5" w:rsidP="003D73FF">
      <w:pPr>
        <w:widowControl/>
        <w:spacing w:line="240" w:lineRule="auto"/>
        <w:ind w:firstLine="0"/>
        <w:jc w:val="center"/>
        <w:rPr>
          <w:rFonts w:ascii="Times New Roman" w:hAnsi="Times New Roman" w:cs="Times New Roman"/>
          <w:b/>
          <w:bCs/>
          <w:spacing w:val="-4"/>
          <w:sz w:val="28"/>
          <w:szCs w:val="28"/>
        </w:rPr>
      </w:pPr>
    </w:p>
    <w:p w:rsidR="000319C5" w:rsidRDefault="002A6C1C" w:rsidP="003D73FF">
      <w:pPr>
        <w:widowControl/>
        <w:spacing w:line="240" w:lineRule="auto"/>
        <w:ind w:firstLine="0"/>
        <w:jc w:val="center"/>
        <w:rPr>
          <w:rFonts w:ascii="Times New Roman" w:hAnsi="Times New Roman" w:cs="Times New Roman"/>
          <w:spacing w:val="-4"/>
          <w:sz w:val="28"/>
          <w:szCs w:val="28"/>
        </w:rPr>
      </w:pPr>
      <w:r>
        <w:rPr>
          <w:rFonts w:ascii="Times New Roman" w:hAnsi="Times New Roman" w:cs="Times New Roman"/>
          <w:b/>
          <w:bCs/>
          <w:spacing w:val="-4"/>
          <w:sz w:val="28"/>
          <w:szCs w:val="28"/>
        </w:rPr>
        <w:br w:type="page"/>
      </w:r>
      <w:r w:rsidR="000319C5" w:rsidRPr="007D14CB">
        <w:rPr>
          <w:rFonts w:ascii="Times New Roman" w:hAnsi="Times New Roman" w:cs="Times New Roman"/>
          <w:b/>
          <w:bCs/>
          <w:spacing w:val="-4"/>
          <w:sz w:val="28"/>
          <w:szCs w:val="28"/>
        </w:rPr>
        <w:lastRenderedPageBreak/>
        <w:t>1. Цель дисциплины (модуля)</w:t>
      </w:r>
    </w:p>
    <w:p w:rsidR="000319C5" w:rsidRPr="007D14CB" w:rsidRDefault="000319C5" w:rsidP="003D73FF">
      <w:pPr>
        <w:widowControl/>
        <w:suppressAutoHyphens/>
        <w:spacing w:line="240" w:lineRule="auto"/>
        <w:ind w:firstLine="0"/>
        <w:jc w:val="center"/>
        <w:rPr>
          <w:rFonts w:ascii="Times New Roman" w:hAnsi="Times New Roman" w:cs="Times New Roman"/>
          <w:spacing w:val="-4"/>
          <w:sz w:val="28"/>
          <w:szCs w:val="28"/>
        </w:rPr>
      </w:pPr>
    </w:p>
    <w:p w:rsidR="000319C5" w:rsidRPr="00941D20" w:rsidRDefault="000319C5" w:rsidP="003D73FF">
      <w:pPr>
        <w:tabs>
          <w:tab w:val="num" w:pos="993"/>
        </w:tabs>
        <w:spacing w:line="264" w:lineRule="auto"/>
        <w:ind w:firstLine="720"/>
        <w:rPr>
          <w:rFonts w:ascii="Times New Roman" w:hAnsi="Times New Roman" w:cs="Times New Roman"/>
          <w:sz w:val="28"/>
          <w:szCs w:val="28"/>
        </w:rPr>
      </w:pPr>
      <w:r w:rsidRPr="00941D20">
        <w:rPr>
          <w:rFonts w:ascii="Times New Roman" w:hAnsi="Times New Roman" w:cs="Times New Roman"/>
          <w:sz w:val="28"/>
          <w:szCs w:val="28"/>
        </w:rPr>
        <w:t xml:space="preserve">Целью изучения дисциплины (модуля) </w:t>
      </w:r>
      <w:r w:rsidRPr="00941D20">
        <w:rPr>
          <w:rFonts w:ascii="Times New Roman" w:hAnsi="Times New Roman" w:cs="Times New Roman"/>
          <w:spacing w:val="-4"/>
          <w:sz w:val="28"/>
          <w:szCs w:val="28"/>
        </w:rPr>
        <w:t>«</w:t>
      </w:r>
      <w:r w:rsidRPr="00941D20">
        <w:rPr>
          <w:rFonts w:ascii="Times New Roman" w:hAnsi="Times New Roman" w:cs="Times New Roman"/>
          <w:sz w:val="28"/>
          <w:szCs w:val="28"/>
        </w:rPr>
        <w:t xml:space="preserve">Б1.В.ДВ.04.01 Таможенное право» является овладение обучающимися комплексом знаний об основах правового регулирования таможенных отношений в Евразийском </w:t>
      </w:r>
      <w:r>
        <w:rPr>
          <w:rFonts w:ascii="Times New Roman" w:hAnsi="Times New Roman" w:cs="Times New Roman"/>
          <w:sz w:val="28"/>
          <w:szCs w:val="28"/>
        </w:rPr>
        <w:t xml:space="preserve">экономическом союзе Республики </w:t>
      </w:r>
      <w:r w:rsidRPr="00941D20">
        <w:rPr>
          <w:rFonts w:ascii="Times New Roman" w:hAnsi="Times New Roman" w:cs="Times New Roman"/>
          <w:sz w:val="28"/>
          <w:szCs w:val="28"/>
        </w:rPr>
        <w:t>Беларус</w:t>
      </w:r>
      <w:r>
        <w:rPr>
          <w:rFonts w:ascii="Times New Roman" w:hAnsi="Times New Roman" w:cs="Times New Roman"/>
          <w:sz w:val="28"/>
          <w:szCs w:val="28"/>
        </w:rPr>
        <w:t>ь</w:t>
      </w:r>
      <w:r w:rsidRPr="00941D20">
        <w:rPr>
          <w:rFonts w:ascii="Times New Roman" w:hAnsi="Times New Roman" w:cs="Times New Roman"/>
          <w:sz w:val="28"/>
          <w:szCs w:val="28"/>
        </w:rPr>
        <w:t xml:space="preserve">, </w:t>
      </w:r>
      <w:r>
        <w:rPr>
          <w:rFonts w:ascii="Times New Roman" w:hAnsi="Times New Roman" w:cs="Times New Roman"/>
          <w:sz w:val="28"/>
          <w:szCs w:val="28"/>
        </w:rPr>
        <w:t xml:space="preserve"> Республики </w:t>
      </w:r>
      <w:r w:rsidRPr="00941D20">
        <w:rPr>
          <w:rFonts w:ascii="Times New Roman" w:hAnsi="Times New Roman" w:cs="Times New Roman"/>
          <w:sz w:val="28"/>
          <w:szCs w:val="28"/>
        </w:rPr>
        <w:t xml:space="preserve">Казахстан, </w:t>
      </w:r>
      <w:r>
        <w:rPr>
          <w:rFonts w:ascii="Times New Roman" w:hAnsi="Times New Roman" w:cs="Times New Roman"/>
          <w:sz w:val="28"/>
          <w:szCs w:val="28"/>
        </w:rPr>
        <w:t xml:space="preserve">Республики </w:t>
      </w:r>
      <w:r w:rsidRPr="00941D20">
        <w:rPr>
          <w:rFonts w:ascii="Times New Roman" w:hAnsi="Times New Roman" w:cs="Times New Roman"/>
          <w:sz w:val="28"/>
          <w:szCs w:val="28"/>
        </w:rPr>
        <w:t>Армени</w:t>
      </w:r>
      <w:r>
        <w:rPr>
          <w:rFonts w:ascii="Times New Roman" w:hAnsi="Times New Roman" w:cs="Times New Roman"/>
          <w:sz w:val="28"/>
          <w:szCs w:val="28"/>
        </w:rPr>
        <w:t>я</w:t>
      </w:r>
      <w:r w:rsidRPr="00941D20">
        <w:rPr>
          <w:rFonts w:ascii="Times New Roman" w:hAnsi="Times New Roman" w:cs="Times New Roman"/>
          <w:sz w:val="28"/>
          <w:szCs w:val="28"/>
        </w:rPr>
        <w:t>, К</w:t>
      </w:r>
      <w:r>
        <w:rPr>
          <w:rFonts w:ascii="Times New Roman" w:hAnsi="Times New Roman" w:cs="Times New Roman"/>
          <w:sz w:val="28"/>
          <w:szCs w:val="28"/>
        </w:rPr>
        <w:t>ы</w:t>
      </w:r>
      <w:r w:rsidRPr="00941D20">
        <w:rPr>
          <w:rFonts w:ascii="Times New Roman" w:hAnsi="Times New Roman" w:cs="Times New Roman"/>
          <w:sz w:val="28"/>
          <w:szCs w:val="28"/>
        </w:rPr>
        <w:t>рг</w:t>
      </w:r>
      <w:r>
        <w:rPr>
          <w:rFonts w:ascii="Times New Roman" w:hAnsi="Times New Roman" w:cs="Times New Roman"/>
          <w:sz w:val="28"/>
          <w:szCs w:val="28"/>
        </w:rPr>
        <w:t>ы</w:t>
      </w:r>
      <w:r w:rsidRPr="00941D20">
        <w:rPr>
          <w:rFonts w:ascii="Times New Roman" w:hAnsi="Times New Roman" w:cs="Times New Roman"/>
          <w:sz w:val="28"/>
          <w:szCs w:val="28"/>
        </w:rPr>
        <w:t>з</w:t>
      </w:r>
      <w:r>
        <w:rPr>
          <w:rFonts w:ascii="Times New Roman" w:hAnsi="Times New Roman" w:cs="Times New Roman"/>
          <w:sz w:val="28"/>
          <w:szCs w:val="28"/>
        </w:rPr>
        <w:t>ской Республики</w:t>
      </w:r>
      <w:r w:rsidRPr="00941D20">
        <w:rPr>
          <w:rFonts w:ascii="Times New Roman" w:hAnsi="Times New Roman" w:cs="Times New Roman"/>
          <w:sz w:val="28"/>
          <w:szCs w:val="28"/>
        </w:rPr>
        <w:t xml:space="preserve"> и Российской Федерации (далее – </w:t>
      </w:r>
      <w:r>
        <w:rPr>
          <w:rFonts w:ascii="Times New Roman" w:hAnsi="Times New Roman" w:cs="Times New Roman"/>
          <w:sz w:val="28"/>
          <w:szCs w:val="28"/>
        </w:rPr>
        <w:t>ЕАЭС</w:t>
      </w:r>
      <w:r w:rsidRPr="00941D20">
        <w:rPr>
          <w:rFonts w:ascii="Times New Roman" w:hAnsi="Times New Roman" w:cs="Times New Roman"/>
          <w:sz w:val="28"/>
          <w:szCs w:val="28"/>
        </w:rPr>
        <w:t xml:space="preserve">), в том числе о понятии, предмете, системе и основных институтах таможенного права, механизме таможенного правового регулирования, тенденциях развития таможенного законодательства. А также развитие у обучающихся навыков толкования норм таможенного права и разрешения ситуаций, связанных с их применением на практике, для соблюдения законодательства Российской Федерации, в том числе Конституции Российской Федерации, федеральных конституционных законов и федеральных законов, а также общепризнанных принципов, норм международного права и международных договоров Российской Федерации субъектами права.  </w:t>
      </w:r>
    </w:p>
    <w:p w:rsidR="000319C5" w:rsidRPr="000C5CB0" w:rsidRDefault="000319C5" w:rsidP="003D73FF">
      <w:pPr>
        <w:spacing w:line="264" w:lineRule="auto"/>
        <w:ind w:firstLine="720"/>
        <w:rPr>
          <w:rFonts w:ascii="Times New Roman" w:hAnsi="Times New Roman" w:cs="Times New Roman"/>
          <w:sz w:val="32"/>
          <w:szCs w:val="32"/>
        </w:rPr>
      </w:pPr>
    </w:p>
    <w:p w:rsidR="000319C5" w:rsidRDefault="000319C5" w:rsidP="003D73FF">
      <w:pPr>
        <w:suppressAutoHyphens/>
        <w:spacing w:line="264" w:lineRule="auto"/>
        <w:ind w:firstLine="0"/>
        <w:jc w:val="center"/>
        <w:rPr>
          <w:rFonts w:ascii="Times New Roman" w:hAnsi="Times New Roman" w:cs="Times New Roman"/>
          <w:b/>
          <w:bCs/>
          <w:spacing w:val="-4"/>
          <w:sz w:val="28"/>
          <w:szCs w:val="28"/>
        </w:rPr>
      </w:pPr>
      <w:r>
        <w:rPr>
          <w:rFonts w:ascii="Times New Roman" w:hAnsi="Times New Roman" w:cs="Times New Roman"/>
          <w:b/>
          <w:bCs/>
          <w:spacing w:val="-4"/>
          <w:sz w:val="28"/>
          <w:szCs w:val="28"/>
        </w:rPr>
        <w:t xml:space="preserve">2. </w:t>
      </w:r>
      <w:r w:rsidRPr="007D14CB">
        <w:rPr>
          <w:rFonts w:ascii="Times New Roman" w:hAnsi="Times New Roman" w:cs="Times New Roman"/>
          <w:b/>
          <w:bCs/>
          <w:spacing w:val="-4"/>
          <w:sz w:val="28"/>
          <w:szCs w:val="28"/>
        </w:rPr>
        <w:t>Задачи дисциплины (модуля)</w:t>
      </w:r>
    </w:p>
    <w:p w:rsidR="000319C5" w:rsidRPr="007D14CB" w:rsidRDefault="000319C5" w:rsidP="003D73FF">
      <w:pPr>
        <w:suppressAutoHyphens/>
        <w:spacing w:line="264" w:lineRule="auto"/>
        <w:ind w:firstLine="709"/>
        <w:jc w:val="center"/>
        <w:rPr>
          <w:rFonts w:ascii="Times New Roman" w:hAnsi="Times New Roman" w:cs="Times New Roman"/>
          <w:b/>
          <w:bCs/>
          <w:spacing w:val="-4"/>
          <w:sz w:val="28"/>
          <w:szCs w:val="28"/>
        </w:rPr>
      </w:pPr>
    </w:p>
    <w:p w:rsidR="000319C5" w:rsidRPr="00DC6528" w:rsidRDefault="000319C5" w:rsidP="003D73FF">
      <w:pPr>
        <w:spacing w:line="264" w:lineRule="auto"/>
        <w:ind w:firstLine="709"/>
        <w:rPr>
          <w:rFonts w:ascii="Times New Roman" w:hAnsi="Times New Roman" w:cs="Times New Roman"/>
          <w:sz w:val="28"/>
          <w:szCs w:val="28"/>
        </w:rPr>
      </w:pPr>
      <w:r w:rsidRPr="00941D20">
        <w:rPr>
          <w:rFonts w:ascii="Times New Roman" w:hAnsi="Times New Roman" w:cs="Times New Roman"/>
          <w:sz w:val="28"/>
          <w:szCs w:val="28"/>
        </w:rPr>
        <w:t xml:space="preserve">2.1. Усвоение знаний о </w:t>
      </w:r>
      <w:r w:rsidRPr="00DC6528">
        <w:rPr>
          <w:rFonts w:ascii="Times New Roman" w:hAnsi="Times New Roman" w:cs="Times New Roman"/>
          <w:sz w:val="28"/>
          <w:szCs w:val="28"/>
          <w:lang w:eastAsia="ar-SA"/>
        </w:rPr>
        <w:t>сущност</w:t>
      </w:r>
      <w:r>
        <w:rPr>
          <w:rFonts w:ascii="Times New Roman" w:hAnsi="Times New Roman" w:cs="Times New Roman"/>
          <w:sz w:val="28"/>
          <w:szCs w:val="28"/>
          <w:lang w:eastAsia="ar-SA"/>
        </w:rPr>
        <w:t>и</w:t>
      </w:r>
      <w:r w:rsidRPr="00DC6528">
        <w:rPr>
          <w:rFonts w:ascii="Times New Roman" w:hAnsi="Times New Roman" w:cs="Times New Roman"/>
          <w:sz w:val="28"/>
          <w:szCs w:val="28"/>
          <w:lang w:eastAsia="ar-SA"/>
        </w:rPr>
        <w:t xml:space="preserve"> и содержани</w:t>
      </w:r>
      <w:r>
        <w:rPr>
          <w:rFonts w:ascii="Times New Roman" w:hAnsi="Times New Roman" w:cs="Times New Roman"/>
          <w:sz w:val="28"/>
          <w:szCs w:val="28"/>
          <w:lang w:eastAsia="ar-SA"/>
        </w:rPr>
        <w:t>и</w:t>
      </w:r>
      <w:r w:rsidRPr="00DC6528">
        <w:rPr>
          <w:rFonts w:ascii="Times New Roman" w:hAnsi="Times New Roman" w:cs="Times New Roman"/>
          <w:sz w:val="28"/>
          <w:szCs w:val="28"/>
          <w:lang w:eastAsia="ar-SA"/>
        </w:rPr>
        <w:t xml:space="preserve"> основных понятий и категорий таможенного законодательства; современн</w:t>
      </w:r>
      <w:r>
        <w:rPr>
          <w:rFonts w:ascii="Times New Roman" w:hAnsi="Times New Roman" w:cs="Times New Roman"/>
          <w:sz w:val="28"/>
          <w:szCs w:val="28"/>
          <w:lang w:eastAsia="ar-SA"/>
        </w:rPr>
        <w:t>ой</w:t>
      </w:r>
      <w:r w:rsidRPr="00DC6528">
        <w:rPr>
          <w:rFonts w:ascii="Times New Roman" w:hAnsi="Times New Roman" w:cs="Times New Roman"/>
          <w:sz w:val="28"/>
          <w:szCs w:val="28"/>
          <w:lang w:eastAsia="ar-SA"/>
        </w:rPr>
        <w:t xml:space="preserve"> нормативно-правов</w:t>
      </w:r>
      <w:r>
        <w:rPr>
          <w:rFonts w:ascii="Times New Roman" w:hAnsi="Times New Roman" w:cs="Times New Roman"/>
          <w:sz w:val="28"/>
          <w:szCs w:val="28"/>
          <w:lang w:eastAsia="ar-SA"/>
        </w:rPr>
        <w:t>ой</w:t>
      </w:r>
      <w:r w:rsidRPr="00DC6528">
        <w:rPr>
          <w:rFonts w:ascii="Times New Roman" w:hAnsi="Times New Roman" w:cs="Times New Roman"/>
          <w:sz w:val="28"/>
          <w:szCs w:val="28"/>
          <w:lang w:eastAsia="ar-SA"/>
        </w:rPr>
        <w:t xml:space="preserve"> баз</w:t>
      </w:r>
      <w:r>
        <w:rPr>
          <w:rFonts w:ascii="Times New Roman" w:hAnsi="Times New Roman" w:cs="Times New Roman"/>
          <w:sz w:val="28"/>
          <w:szCs w:val="28"/>
          <w:lang w:eastAsia="ar-SA"/>
        </w:rPr>
        <w:t>ы</w:t>
      </w:r>
      <w:r w:rsidRPr="00DC6528">
        <w:rPr>
          <w:rFonts w:ascii="Times New Roman" w:hAnsi="Times New Roman" w:cs="Times New Roman"/>
          <w:sz w:val="28"/>
          <w:szCs w:val="28"/>
          <w:lang w:eastAsia="ar-SA"/>
        </w:rPr>
        <w:t>, а также общепризнанны</w:t>
      </w:r>
      <w:r>
        <w:rPr>
          <w:rFonts w:ascii="Times New Roman" w:hAnsi="Times New Roman" w:cs="Times New Roman"/>
          <w:sz w:val="28"/>
          <w:szCs w:val="28"/>
          <w:lang w:eastAsia="ar-SA"/>
        </w:rPr>
        <w:t>х</w:t>
      </w:r>
      <w:r w:rsidRPr="00DC6528">
        <w:rPr>
          <w:rFonts w:ascii="Times New Roman" w:hAnsi="Times New Roman" w:cs="Times New Roman"/>
          <w:sz w:val="28"/>
          <w:szCs w:val="28"/>
          <w:lang w:eastAsia="ar-SA"/>
        </w:rPr>
        <w:t xml:space="preserve"> принцип</w:t>
      </w:r>
      <w:r>
        <w:rPr>
          <w:rFonts w:ascii="Times New Roman" w:hAnsi="Times New Roman" w:cs="Times New Roman"/>
          <w:sz w:val="28"/>
          <w:szCs w:val="28"/>
          <w:lang w:eastAsia="ar-SA"/>
        </w:rPr>
        <w:t>ах</w:t>
      </w:r>
      <w:r w:rsidRPr="00DC6528">
        <w:rPr>
          <w:rFonts w:ascii="Times New Roman" w:hAnsi="Times New Roman" w:cs="Times New Roman"/>
          <w:sz w:val="28"/>
          <w:szCs w:val="28"/>
          <w:lang w:eastAsia="ar-SA"/>
        </w:rPr>
        <w:t>, норм</w:t>
      </w:r>
      <w:r>
        <w:rPr>
          <w:rFonts w:ascii="Times New Roman" w:hAnsi="Times New Roman" w:cs="Times New Roman"/>
          <w:sz w:val="28"/>
          <w:szCs w:val="28"/>
          <w:lang w:eastAsia="ar-SA"/>
        </w:rPr>
        <w:t>ах</w:t>
      </w:r>
      <w:r w:rsidRPr="00DC6528">
        <w:rPr>
          <w:rFonts w:ascii="Times New Roman" w:hAnsi="Times New Roman" w:cs="Times New Roman"/>
          <w:sz w:val="28"/>
          <w:szCs w:val="28"/>
          <w:lang w:eastAsia="ar-SA"/>
        </w:rPr>
        <w:t xml:space="preserve"> международного права и международны</w:t>
      </w:r>
      <w:r>
        <w:rPr>
          <w:rFonts w:ascii="Times New Roman" w:hAnsi="Times New Roman" w:cs="Times New Roman"/>
          <w:sz w:val="28"/>
          <w:szCs w:val="28"/>
          <w:lang w:eastAsia="ar-SA"/>
        </w:rPr>
        <w:t>х</w:t>
      </w:r>
      <w:r w:rsidRPr="00DC6528">
        <w:rPr>
          <w:rFonts w:ascii="Times New Roman" w:hAnsi="Times New Roman" w:cs="Times New Roman"/>
          <w:sz w:val="28"/>
          <w:szCs w:val="28"/>
          <w:lang w:eastAsia="ar-SA"/>
        </w:rPr>
        <w:t xml:space="preserve"> договор</w:t>
      </w:r>
      <w:r>
        <w:rPr>
          <w:rFonts w:ascii="Times New Roman" w:hAnsi="Times New Roman" w:cs="Times New Roman"/>
          <w:sz w:val="28"/>
          <w:szCs w:val="28"/>
          <w:lang w:eastAsia="ar-SA"/>
        </w:rPr>
        <w:t>ах</w:t>
      </w:r>
      <w:r w:rsidRPr="00DC6528">
        <w:rPr>
          <w:rFonts w:ascii="Times New Roman" w:hAnsi="Times New Roman" w:cs="Times New Roman"/>
          <w:sz w:val="28"/>
          <w:szCs w:val="28"/>
          <w:lang w:eastAsia="ar-SA"/>
        </w:rPr>
        <w:t xml:space="preserve"> Российской Федерации в области таможенного регулирования</w:t>
      </w:r>
      <w:r>
        <w:rPr>
          <w:rFonts w:ascii="Times New Roman" w:hAnsi="Times New Roman" w:cs="Times New Roman"/>
          <w:sz w:val="28"/>
          <w:szCs w:val="28"/>
          <w:lang w:eastAsia="ar-SA"/>
        </w:rPr>
        <w:t>.</w:t>
      </w:r>
    </w:p>
    <w:p w:rsidR="000319C5" w:rsidRPr="00DC6528" w:rsidRDefault="000319C5" w:rsidP="003D73FF">
      <w:pPr>
        <w:suppressAutoHyphens/>
        <w:spacing w:line="240" w:lineRule="auto"/>
        <w:ind w:firstLine="709"/>
        <w:rPr>
          <w:rFonts w:ascii="Times New Roman" w:hAnsi="Times New Roman" w:cs="Times New Roman"/>
          <w:sz w:val="28"/>
          <w:szCs w:val="28"/>
        </w:rPr>
      </w:pPr>
      <w:r w:rsidRPr="00DC6528">
        <w:rPr>
          <w:rFonts w:ascii="Times New Roman" w:hAnsi="Times New Roman" w:cs="Times New Roman"/>
          <w:sz w:val="28"/>
          <w:szCs w:val="28"/>
        </w:rPr>
        <w:t>2.2. Формирование умения</w:t>
      </w:r>
      <w:r w:rsidRPr="00DC6528">
        <w:rPr>
          <w:rFonts w:ascii="Times New Roman" w:hAnsi="Times New Roman" w:cs="Times New Roman"/>
          <w:sz w:val="28"/>
          <w:szCs w:val="28"/>
          <w:lang w:eastAsia="ar-SA"/>
        </w:rPr>
        <w:t xml:space="preserve"> свободно ориентироваться в таможенном законодательстве</w:t>
      </w:r>
      <w:r>
        <w:rPr>
          <w:rFonts w:ascii="Times New Roman" w:hAnsi="Times New Roman" w:cs="Times New Roman"/>
          <w:sz w:val="28"/>
          <w:szCs w:val="28"/>
          <w:lang w:eastAsia="ar-SA"/>
        </w:rPr>
        <w:t>,</w:t>
      </w:r>
      <w:r w:rsidRPr="00DC6528">
        <w:rPr>
          <w:rFonts w:ascii="Times New Roman" w:hAnsi="Times New Roman" w:cs="Times New Roman"/>
          <w:sz w:val="28"/>
          <w:szCs w:val="28"/>
        </w:rPr>
        <w:t xml:space="preserve"> анализировать юридические факты в области применения норм таможенного законодательства</w:t>
      </w:r>
      <w:r>
        <w:rPr>
          <w:rFonts w:ascii="Times New Roman" w:hAnsi="Times New Roman" w:cs="Times New Roman"/>
          <w:sz w:val="28"/>
          <w:szCs w:val="28"/>
        </w:rPr>
        <w:t>.</w:t>
      </w:r>
    </w:p>
    <w:p w:rsidR="000319C5" w:rsidRPr="00DC6528" w:rsidRDefault="000319C5" w:rsidP="003D73FF">
      <w:pPr>
        <w:spacing w:line="264" w:lineRule="auto"/>
        <w:ind w:firstLine="709"/>
        <w:rPr>
          <w:rFonts w:ascii="Times New Roman" w:hAnsi="Times New Roman" w:cs="Times New Roman"/>
          <w:sz w:val="28"/>
          <w:szCs w:val="28"/>
        </w:rPr>
      </w:pPr>
      <w:r w:rsidRPr="00DC6528">
        <w:rPr>
          <w:rFonts w:ascii="Times New Roman" w:hAnsi="Times New Roman" w:cs="Times New Roman"/>
          <w:sz w:val="28"/>
          <w:szCs w:val="28"/>
        </w:rPr>
        <w:t xml:space="preserve">2.3. Владение навыками </w:t>
      </w:r>
      <w:r w:rsidRPr="00E915F5">
        <w:rPr>
          <w:rFonts w:ascii="Times New Roman" w:hAnsi="Times New Roman" w:cs="Times New Roman"/>
          <w:sz w:val="28"/>
          <w:szCs w:val="28"/>
        </w:rPr>
        <w:t>реализации норм таможенного права</w:t>
      </w:r>
      <w:r>
        <w:rPr>
          <w:rFonts w:ascii="Times New Roman" w:hAnsi="Times New Roman" w:cs="Times New Roman"/>
          <w:sz w:val="28"/>
          <w:szCs w:val="28"/>
        </w:rPr>
        <w:t>.</w:t>
      </w:r>
    </w:p>
    <w:p w:rsidR="000319C5" w:rsidRDefault="000319C5" w:rsidP="003D73FF">
      <w:pPr>
        <w:widowControl/>
        <w:tabs>
          <w:tab w:val="right" w:leader="underscore" w:pos="8505"/>
        </w:tabs>
        <w:spacing w:line="240" w:lineRule="auto"/>
        <w:ind w:firstLine="709"/>
        <w:rPr>
          <w:rFonts w:ascii="Times New Roman" w:hAnsi="Times New Roman" w:cs="Times New Roman"/>
          <w:spacing w:val="-4"/>
          <w:sz w:val="28"/>
          <w:szCs w:val="28"/>
        </w:rPr>
      </w:pPr>
    </w:p>
    <w:p w:rsidR="000319C5" w:rsidRPr="007D14CB" w:rsidRDefault="000319C5" w:rsidP="003D73FF">
      <w:pPr>
        <w:widowControl/>
        <w:shd w:val="clear" w:color="auto" w:fill="FFFFFF"/>
        <w:suppressAutoHyphens/>
        <w:spacing w:line="240" w:lineRule="auto"/>
        <w:ind w:firstLine="0"/>
        <w:jc w:val="center"/>
        <w:rPr>
          <w:rFonts w:ascii="Times New Roman" w:hAnsi="Times New Roman" w:cs="Times New Roman"/>
          <w:b/>
          <w:bCs/>
          <w:caps/>
          <w:sz w:val="28"/>
          <w:szCs w:val="28"/>
        </w:rPr>
      </w:pPr>
      <w:r w:rsidRPr="001A3963">
        <w:rPr>
          <w:rFonts w:ascii="Times New Roman" w:hAnsi="Times New Roman" w:cs="Times New Roman"/>
          <w:b/>
          <w:bCs/>
          <w:sz w:val="28"/>
          <w:szCs w:val="28"/>
        </w:rPr>
        <w:t xml:space="preserve">3. </w:t>
      </w:r>
      <w:r w:rsidRPr="007D14CB">
        <w:rPr>
          <w:rFonts w:ascii="Times New Roman" w:hAnsi="Times New Roman" w:cs="Times New Roman"/>
          <w:b/>
          <w:bCs/>
          <w:sz w:val="28"/>
          <w:szCs w:val="28"/>
        </w:rPr>
        <w:t>Место дисциплины (модуля) в структуре образовательной программы высшего образования</w:t>
      </w:r>
    </w:p>
    <w:p w:rsidR="000319C5" w:rsidRPr="007D14CB" w:rsidRDefault="000319C5" w:rsidP="003D73FF">
      <w:pPr>
        <w:widowControl/>
        <w:shd w:val="clear" w:color="auto" w:fill="FFFFFF"/>
        <w:spacing w:line="240" w:lineRule="auto"/>
        <w:ind w:firstLine="0"/>
        <w:jc w:val="left"/>
        <w:rPr>
          <w:rFonts w:ascii="Times New Roman" w:hAnsi="Times New Roman" w:cs="Times New Roman"/>
          <w:spacing w:val="-1"/>
          <w:sz w:val="24"/>
          <w:szCs w:val="24"/>
        </w:rPr>
      </w:pPr>
    </w:p>
    <w:p w:rsidR="000319C5" w:rsidRDefault="000319C5" w:rsidP="003D73FF">
      <w:pPr>
        <w:widowControl/>
        <w:tabs>
          <w:tab w:val="left" w:pos="708"/>
        </w:tabs>
        <w:spacing w:line="240" w:lineRule="auto"/>
        <w:ind w:firstLine="720"/>
        <w:rPr>
          <w:rFonts w:ascii="Times New Roman" w:hAnsi="Times New Roman" w:cs="Times New Roman"/>
          <w:sz w:val="28"/>
          <w:szCs w:val="28"/>
          <w:lang w:eastAsia="en-US"/>
        </w:rPr>
      </w:pPr>
      <w:r w:rsidRPr="00476962">
        <w:rPr>
          <w:rFonts w:ascii="Times New Roman" w:hAnsi="Times New Roman" w:cs="Times New Roman"/>
          <w:sz w:val="28"/>
          <w:szCs w:val="28"/>
        </w:rPr>
        <w:t xml:space="preserve">Дисциплина </w:t>
      </w:r>
      <w:r w:rsidRPr="00941D20">
        <w:rPr>
          <w:rFonts w:ascii="Times New Roman" w:hAnsi="Times New Roman" w:cs="Times New Roman"/>
          <w:spacing w:val="-4"/>
          <w:sz w:val="28"/>
          <w:szCs w:val="28"/>
        </w:rPr>
        <w:t>«</w:t>
      </w:r>
      <w:r w:rsidRPr="00941D20">
        <w:rPr>
          <w:rFonts w:ascii="Times New Roman" w:hAnsi="Times New Roman" w:cs="Times New Roman"/>
          <w:sz w:val="28"/>
          <w:szCs w:val="28"/>
        </w:rPr>
        <w:t>Б1.В.ДВ.04.01 Таможенное право»</w:t>
      </w:r>
      <w:r w:rsidR="00605FA8">
        <w:rPr>
          <w:rFonts w:ascii="Times New Roman" w:hAnsi="Times New Roman" w:cs="Times New Roman"/>
          <w:sz w:val="28"/>
          <w:szCs w:val="28"/>
        </w:rPr>
        <w:t xml:space="preserve"> </w:t>
      </w:r>
      <w:r w:rsidRPr="00476962">
        <w:rPr>
          <w:rFonts w:ascii="Times New Roman" w:hAnsi="Times New Roman" w:cs="Times New Roman"/>
          <w:sz w:val="28"/>
          <w:szCs w:val="28"/>
        </w:rPr>
        <w:t xml:space="preserve">относится к </w:t>
      </w:r>
      <w:r w:rsidRPr="00476962">
        <w:rPr>
          <w:rFonts w:ascii="Times New Roman" w:hAnsi="Times New Roman" w:cs="Times New Roman"/>
          <w:sz w:val="28"/>
          <w:szCs w:val="28"/>
          <w:lang w:eastAsia="en-US"/>
        </w:rPr>
        <w:t xml:space="preserve"> вариативной части</w:t>
      </w:r>
      <w:r>
        <w:rPr>
          <w:rFonts w:ascii="Times New Roman" w:hAnsi="Times New Roman" w:cs="Times New Roman"/>
          <w:sz w:val="28"/>
          <w:szCs w:val="28"/>
          <w:lang w:eastAsia="en-US"/>
        </w:rPr>
        <w:t xml:space="preserve"> программы</w:t>
      </w:r>
      <w:r w:rsidRPr="00476962">
        <w:rPr>
          <w:rFonts w:ascii="Times New Roman" w:hAnsi="Times New Roman" w:cs="Times New Roman"/>
          <w:sz w:val="28"/>
          <w:szCs w:val="28"/>
          <w:lang w:eastAsia="en-US"/>
        </w:rPr>
        <w:t>.</w:t>
      </w:r>
    </w:p>
    <w:p w:rsidR="000319C5" w:rsidRPr="00F371E3" w:rsidRDefault="000319C5" w:rsidP="003D73FF">
      <w:pPr>
        <w:widowControl/>
        <w:tabs>
          <w:tab w:val="left" w:pos="708"/>
        </w:tabs>
        <w:spacing w:line="240" w:lineRule="auto"/>
        <w:ind w:firstLine="720"/>
        <w:rPr>
          <w:rFonts w:ascii="Times New Roman" w:hAnsi="Times New Roman" w:cs="Times New Roman"/>
          <w:sz w:val="28"/>
          <w:szCs w:val="28"/>
          <w:lang w:eastAsia="en-US"/>
        </w:rPr>
      </w:pPr>
      <w:r w:rsidRPr="00476962">
        <w:rPr>
          <w:rFonts w:ascii="Times New Roman" w:hAnsi="Times New Roman" w:cs="Times New Roman"/>
          <w:sz w:val="28"/>
          <w:szCs w:val="28"/>
        </w:rPr>
        <w:t xml:space="preserve">Для изучения данной дисциплины необходимы знания, умения и навыки, формируемые </w:t>
      </w:r>
      <w:r w:rsidRPr="00954C0A">
        <w:rPr>
          <w:rFonts w:ascii="Times New Roman" w:hAnsi="Times New Roman" w:cs="Times New Roman"/>
          <w:sz w:val="28"/>
          <w:szCs w:val="28"/>
        </w:rPr>
        <w:t xml:space="preserve">предшествующими дисциплинами: </w:t>
      </w:r>
      <w:r>
        <w:rPr>
          <w:rFonts w:ascii="Times New Roman" w:hAnsi="Times New Roman" w:cs="Times New Roman"/>
          <w:sz w:val="28"/>
          <w:szCs w:val="28"/>
        </w:rPr>
        <w:t>«Конституционное право», «Административное право», «Гражданское право», «Уголовное право», «Земельное право».</w:t>
      </w:r>
    </w:p>
    <w:p w:rsidR="000319C5" w:rsidRPr="00F371E3" w:rsidRDefault="000319C5" w:rsidP="003D73FF">
      <w:pPr>
        <w:widowControl/>
        <w:tabs>
          <w:tab w:val="left" w:pos="708"/>
          <w:tab w:val="right" w:leader="underscore" w:pos="9639"/>
        </w:tabs>
        <w:spacing w:line="240" w:lineRule="auto"/>
        <w:ind w:firstLine="709"/>
        <w:rPr>
          <w:rFonts w:ascii="Times New Roman" w:hAnsi="Times New Roman" w:cs="Times New Roman"/>
          <w:sz w:val="28"/>
          <w:szCs w:val="28"/>
        </w:rPr>
      </w:pPr>
      <w:r w:rsidRPr="00F371E3">
        <w:rPr>
          <w:rFonts w:ascii="Times New Roman" w:hAnsi="Times New Roman" w:cs="Times New Roman"/>
          <w:sz w:val="28"/>
          <w:szCs w:val="28"/>
        </w:rPr>
        <w:t xml:space="preserve">Перечень последующих дисциплин, для которых необходимы знания, умения и навыки, формируемые данной дисциплиной: </w:t>
      </w:r>
      <w:r w:rsidRPr="00F371E3">
        <w:rPr>
          <w:rFonts w:ascii="Times New Roman" w:hAnsi="Times New Roman" w:cs="Times New Roman"/>
          <w:sz w:val="28"/>
          <w:szCs w:val="28"/>
          <w:lang w:eastAsia="en-US"/>
        </w:rPr>
        <w:t>«Ф</w:t>
      </w:r>
      <w:r w:rsidRPr="00F371E3">
        <w:rPr>
          <w:rFonts w:ascii="Times New Roman" w:hAnsi="Times New Roman" w:cs="Times New Roman"/>
          <w:sz w:val="28"/>
          <w:szCs w:val="28"/>
        </w:rPr>
        <w:t xml:space="preserve">инансовое право», «Налоговое право», «Предпринимательское право», </w:t>
      </w:r>
      <w:r>
        <w:rPr>
          <w:rFonts w:ascii="Times New Roman" w:hAnsi="Times New Roman" w:cs="Times New Roman"/>
          <w:sz w:val="28"/>
          <w:szCs w:val="28"/>
        </w:rPr>
        <w:t xml:space="preserve">«Международное </w:t>
      </w:r>
      <w:r>
        <w:rPr>
          <w:rFonts w:ascii="Times New Roman" w:hAnsi="Times New Roman" w:cs="Times New Roman"/>
          <w:sz w:val="28"/>
          <w:szCs w:val="28"/>
        </w:rPr>
        <w:lastRenderedPageBreak/>
        <w:t xml:space="preserve">право», </w:t>
      </w:r>
      <w:r w:rsidRPr="00F371E3">
        <w:rPr>
          <w:rFonts w:ascii="Times New Roman" w:hAnsi="Times New Roman" w:cs="Times New Roman"/>
          <w:sz w:val="28"/>
          <w:szCs w:val="28"/>
        </w:rPr>
        <w:t>«Международное частное право»</w:t>
      </w:r>
      <w:r>
        <w:rPr>
          <w:rFonts w:ascii="Times New Roman" w:hAnsi="Times New Roman" w:cs="Times New Roman"/>
          <w:sz w:val="28"/>
          <w:szCs w:val="28"/>
        </w:rPr>
        <w:t xml:space="preserve">, «Экологическое право», </w:t>
      </w:r>
      <w:r w:rsidR="00650F70">
        <w:rPr>
          <w:rFonts w:ascii="Times New Roman" w:hAnsi="Times New Roman" w:cs="Times New Roman"/>
          <w:sz w:val="28"/>
          <w:szCs w:val="28"/>
        </w:rPr>
        <w:t xml:space="preserve"> </w:t>
      </w:r>
      <w:r>
        <w:rPr>
          <w:rFonts w:ascii="Times New Roman" w:hAnsi="Times New Roman" w:cs="Times New Roman"/>
          <w:sz w:val="28"/>
          <w:szCs w:val="28"/>
        </w:rPr>
        <w:t>«Семейное право», «</w:t>
      </w:r>
      <w:r w:rsidRPr="00FA00AA">
        <w:rPr>
          <w:rFonts w:ascii="Times New Roman" w:hAnsi="Times New Roman" w:cs="Times New Roman"/>
          <w:sz w:val="28"/>
          <w:szCs w:val="28"/>
        </w:rPr>
        <w:t>Миграционное право</w:t>
      </w:r>
      <w:r>
        <w:rPr>
          <w:rFonts w:ascii="Times New Roman" w:hAnsi="Times New Roman" w:cs="Times New Roman"/>
          <w:sz w:val="28"/>
          <w:szCs w:val="28"/>
        </w:rPr>
        <w:t>», «</w:t>
      </w:r>
      <w:r w:rsidRPr="00034F83">
        <w:rPr>
          <w:rFonts w:ascii="Times New Roman" w:hAnsi="Times New Roman" w:cs="Times New Roman"/>
          <w:sz w:val="28"/>
          <w:szCs w:val="28"/>
        </w:rPr>
        <w:t>Муниципальное право России</w:t>
      </w:r>
      <w:r>
        <w:rPr>
          <w:rFonts w:ascii="Times New Roman" w:hAnsi="Times New Roman" w:cs="Times New Roman"/>
          <w:sz w:val="28"/>
          <w:szCs w:val="28"/>
        </w:rPr>
        <w:t>», «Гражданско-процессуальные акты»</w:t>
      </w:r>
      <w:r w:rsidRPr="00F371E3">
        <w:rPr>
          <w:rFonts w:ascii="Times New Roman" w:hAnsi="Times New Roman" w:cs="Times New Roman"/>
          <w:sz w:val="28"/>
          <w:szCs w:val="28"/>
        </w:rPr>
        <w:t>.</w:t>
      </w:r>
    </w:p>
    <w:p w:rsidR="000319C5" w:rsidRDefault="000319C5" w:rsidP="003D73FF">
      <w:pPr>
        <w:widowControl/>
        <w:tabs>
          <w:tab w:val="center" w:pos="0"/>
          <w:tab w:val="left" w:pos="4860"/>
          <w:tab w:val="left" w:pos="9540"/>
        </w:tabs>
        <w:spacing w:line="240" w:lineRule="auto"/>
        <w:ind w:firstLine="0"/>
        <w:jc w:val="center"/>
        <w:rPr>
          <w:rFonts w:ascii="Times New Roman" w:hAnsi="Times New Roman" w:cs="Times New Roman"/>
          <w:b/>
          <w:bCs/>
          <w:sz w:val="28"/>
          <w:szCs w:val="28"/>
        </w:rPr>
      </w:pPr>
    </w:p>
    <w:p w:rsidR="000319C5" w:rsidRPr="000A1B06" w:rsidRDefault="000319C5" w:rsidP="003D73FF">
      <w:pPr>
        <w:shd w:val="clear" w:color="auto" w:fill="FFFFFF"/>
        <w:tabs>
          <w:tab w:val="left" w:pos="1134"/>
        </w:tabs>
        <w:jc w:val="center"/>
        <w:rPr>
          <w:rFonts w:ascii="Times New Roman" w:hAnsi="Times New Roman" w:cs="Times New Roman"/>
          <w:b/>
          <w:bCs/>
          <w:caps/>
          <w:sz w:val="28"/>
          <w:szCs w:val="28"/>
        </w:rPr>
      </w:pPr>
      <w:r w:rsidRPr="000A1B06">
        <w:rPr>
          <w:rFonts w:ascii="Times New Roman" w:hAnsi="Times New Roman" w:cs="Times New Roman"/>
          <w:b/>
          <w:bCs/>
          <w:sz w:val="28"/>
          <w:szCs w:val="28"/>
        </w:rPr>
        <w:t>4. Перечень планируемых результатов обучения по дисциплине (модулю), соотнесённых с планируемыми результатами освоения образовательной программы высшего образования</w:t>
      </w:r>
    </w:p>
    <w:p w:rsidR="000319C5" w:rsidRDefault="000319C5" w:rsidP="003D73FF">
      <w:pPr>
        <w:widowControl/>
        <w:spacing w:line="240" w:lineRule="auto"/>
        <w:ind w:firstLine="709"/>
        <w:rPr>
          <w:rFonts w:ascii="Times New Roman" w:hAnsi="Times New Roman" w:cs="Times New Roman"/>
          <w:sz w:val="28"/>
          <w:szCs w:val="28"/>
        </w:rPr>
      </w:pPr>
    </w:p>
    <w:p w:rsidR="000319C5" w:rsidRPr="007D14CB" w:rsidRDefault="000319C5" w:rsidP="003D73FF">
      <w:pPr>
        <w:widowControl/>
        <w:spacing w:line="240" w:lineRule="auto"/>
        <w:ind w:firstLine="709"/>
        <w:rPr>
          <w:rFonts w:ascii="Times New Roman" w:hAnsi="Times New Roman" w:cs="Times New Roman"/>
          <w:sz w:val="28"/>
          <w:szCs w:val="28"/>
        </w:rPr>
      </w:pPr>
      <w:r w:rsidRPr="007D14CB">
        <w:rPr>
          <w:rFonts w:ascii="Times New Roman" w:hAnsi="Times New Roman" w:cs="Times New Roman"/>
          <w:sz w:val="28"/>
          <w:szCs w:val="28"/>
        </w:rPr>
        <w:t xml:space="preserve">Процесс изучения дисциплины (модуля) </w:t>
      </w:r>
      <w:r w:rsidRPr="00941D20">
        <w:rPr>
          <w:rFonts w:ascii="Times New Roman" w:hAnsi="Times New Roman" w:cs="Times New Roman"/>
          <w:spacing w:val="-4"/>
          <w:sz w:val="28"/>
          <w:szCs w:val="28"/>
        </w:rPr>
        <w:t>«</w:t>
      </w:r>
      <w:r w:rsidRPr="00941D20">
        <w:rPr>
          <w:rFonts w:ascii="Times New Roman" w:hAnsi="Times New Roman" w:cs="Times New Roman"/>
          <w:sz w:val="28"/>
          <w:szCs w:val="28"/>
        </w:rPr>
        <w:t>Б1.В.</w:t>
      </w:r>
      <w:r w:rsidR="004D7945">
        <w:rPr>
          <w:rFonts w:ascii="Times New Roman" w:hAnsi="Times New Roman" w:cs="Times New Roman"/>
          <w:sz w:val="28"/>
          <w:szCs w:val="28"/>
        </w:rPr>
        <w:t xml:space="preserve"> </w:t>
      </w:r>
      <w:r w:rsidRPr="00941D20">
        <w:rPr>
          <w:rFonts w:ascii="Times New Roman" w:hAnsi="Times New Roman" w:cs="Times New Roman"/>
          <w:sz w:val="28"/>
          <w:szCs w:val="28"/>
        </w:rPr>
        <w:t>ДВ.04.01 Таможенное право»</w:t>
      </w:r>
      <w:r w:rsidR="00605FA8">
        <w:rPr>
          <w:rFonts w:ascii="Times New Roman" w:hAnsi="Times New Roman" w:cs="Times New Roman"/>
          <w:sz w:val="28"/>
          <w:szCs w:val="28"/>
        </w:rPr>
        <w:t xml:space="preserve"> </w:t>
      </w:r>
      <w:r w:rsidRPr="007D14CB">
        <w:rPr>
          <w:rFonts w:ascii="Times New Roman" w:hAnsi="Times New Roman" w:cs="Times New Roman"/>
          <w:sz w:val="28"/>
          <w:szCs w:val="28"/>
        </w:rPr>
        <w:t>направлен на формирование у обучающихся следующих компетенций:</w:t>
      </w:r>
    </w:p>
    <w:tbl>
      <w:tblPr>
        <w:tblW w:w="100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90"/>
        <w:gridCol w:w="2170"/>
        <w:gridCol w:w="1799"/>
        <w:gridCol w:w="2016"/>
        <w:gridCol w:w="1841"/>
      </w:tblGrid>
      <w:tr w:rsidR="000319C5" w:rsidRPr="004017FC" w:rsidTr="00605FA8">
        <w:tc>
          <w:tcPr>
            <w:tcW w:w="709" w:type="dxa"/>
            <w:vMerge w:val="restart"/>
          </w:tcPr>
          <w:p w:rsidR="000319C5" w:rsidRPr="007D14CB" w:rsidRDefault="000319C5" w:rsidP="00E915F5">
            <w:pPr>
              <w:widowControl/>
              <w:tabs>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w:t>
            </w:r>
          </w:p>
          <w:p w:rsidR="000319C5" w:rsidRPr="007D14CB" w:rsidRDefault="000319C5" w:rsidP="00E915F5">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п/п</w:t>
            </w:r>
          </w:p>
        </w:tc>
        <w:tc>
          <w:tcPr>
            <w:tcW w:w="1490" w:type="dxa"/>
            <w:vMerge w:val="restart"/>
            <w:vAlign w:val="center"/>
          </w:tcPr>
          <w:p w:rsidR="000319C5" w:rsidRPr="007D14CB" w:rsidRDefault="000319C5" w:rsidP="00E915F5">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Код</w:t>
            </w:r>
          </w:p>
          <w:p w:rsidR="000319C5" w:rsidRPr="007D14CB" w:rsidRDefault="000319C5" w:rsidP="00E915F5">
            <w:pPr>
              <w:widowControl/>
              <w:tabs>
                <w:tab w:val="left" w:pos="708"/>
                <w:tab w:val="right" w:leader="underscore" w:pos="9639"/>
              </w:tab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к</w:t>
            </w:r>
            <w:r w:rsidRPr="007D14CB">
              <w:rPr>
                <w:rFonts w:ascii="Times New Roman" w:hAnsi="Times New Roman" w:cs="Times New Roman"/>
                <w:sz w:val="24"/>
                <w:szCs w:val="24"/>
              </w:rPr>
              <w:t>омпетенции</w:t>
            </w:r>
          </w:p>
        </w:tc>
        <w:tc>
          <w:tcPr>
            <w:tcW w:w="2170" w:type="dxa"/>
            <w:vMerge w:val="restart"/>
            <w:vAlign w:val="center"/>
          </w:tcPr>
          <w:p w:rsidR="000319C5" w:rsidRPr="007D14CB" w:rsidRDefault="000319C5" w:rsidP="00E915F5">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Наименование компетенции</w:t>
            </w:r>
          </w:p>
        </w:tc>
        <w:tc>
          <w:tcPr>
            <w:tcW w:w="5656" w:type="dxa"/>
            <w:gridSpan w:val="3"/>
          </w:tcPr>
          <w:p w:rsidR="000319C5" w:rsidRPr="007D14CB" w:rsidRDefault="000319C5" w:rsidP="00E915F5">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 результате изучения дисциплины обучающиеся должны:</w:t>
            </w:r>
          </w:p>
        </w:tc>
      </w:tr>
      <w:tr w:rsidR="000319C5" w:rsidRPr="004017FC" w:rsidTr="00605FA8">
        <w:tc>
          <w:tcPr>
            <w:tcW w:w="709" w:type="dxa"/>
            <w:vMerge/>
          </w:tcPr>
          <w:p w:rsidR="000319C5" w:rsidRPr="007D14CB" w:rsidRDefault="000319C5" w:rsidP="00E915F5">
            <w:pPr>
              <w:widowControl/>
              <w:spacing w:line="240" w:lineRule="auto"/>
              <w:ind w:firstLine="0"/>
              <w:jc w:val="center"/>
              <w:rPr>
                <w:rFonts w:ascii="Times New Roman" w:hAnsi="Times New Roman" w:cs="Times New Roman"/>
                <w:sz w:val="24"/>
                <w:szCs w:val="24"/>
              </w:rPr>
            </w:pPr>
          </w:p>
        </w:tc>
        <w:tc>
          <w:tcPr>
            <w:tcW w:w="1490" w:type="dxa"/>
            <w:vMerge/>
            <w:vAlign w:val="center"/>
          </w:tcPr>
          <w:p w:rsidR="000319C5" w:rsidRPr="007D14CB" w:rsidRDefault="000319C5" w:rsidP="00E915F5">
            <w:pPr>
              <w:widowControl/>
              <w:spacing w:line="240" w:lineRule="auto"/>
              <w:ind w:firstLine="0"/>
              <w:jc w:val="center"/>
              <w:rPr>
                <w:rFonts w:ascii="Times New Roman" w:hAnsi="Times New Roman" w:cs="Times New Roman"/>
                <w:sz w:val="24"/>
                <w:szCs w:val="24"/>
              </w:rPr>
            </w:pPr>
          </w:p>
        </w:tc>
        <w:tc>
          <w:tcPr>
            <w:tcW w:w="2170" w:type="dxa"/>
            <w:vMerge/>
            <w:vAlign w:val="center"/>
          </w:tcPr>
          <w:p w:rsidR="000319C5" w:rsidRPr="007D14CB" w:rsidRDefault="000319C5" w:rsidP="00E915F5">
            <w:pPr>
              <w:widowControl/>
              <w:spacing w:line="240" w:lineRule="auto"/>
              <w:ind w:firstLine="0"/>
              <w:jc w:val="center"/>
              <w:rPr>
                <w:rFonts w:ascii="Times New Roman" w:hAnsi="Times New Roman" w:cs="Times New Roman"/>
                <w:sz w:val="24"/>
                <w:szCs w:val="24"/>
              </w:rPr>
            </w:pPr>
          </w:p>
        </w:tc>
        <w:tc>
          <w:tcPr>
            <w:tcW w:w="1799" w:type="dxa"/>
            <w:vAlign w:val="center"/>
          </w:tcPr>
          <w:p w:rsidR="000319C5" w:rsidRPr="007D14CB" w:rsidRDefault="000319C5" w:rsidP="00E915F5">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Знать</w:t>
            </w:r>
          </w:p>
        </w:tc>
        <w:tc>
          <w:tcPr>
            <w:tcW w:w="2016" w:type="dxa"/>
            <w:vAlign w:val="center"/>
          </w:tcPr>
          <w:p w:rsidR="000319C5" w:rsidRPr="007D14CB" w:rsidRDefault="000319C5" w:rsidP="00E915F5">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Уметь</w:t>
            </w:r>
          </w:p>
        </w:tc>
        <w:tc>
          <w:tcPr>
            <w:tcW w:w="1841" w:type="dxa"/>
            <w:vAlign w:val="center"/>
          </w:tcPr>
          <w:p w:rsidR="000319C5" w:rsidRPr="007D14CB" w:rsidRDefault="000319C5" w:rsidP="00E915F5">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Владеть</w:t>
            </w:r>
          </w:p>
        </w:tc>
      </w:tr>
      <w:tr w:rsidR="000319C5" w:rsidRPr="004017FC" w:rsidTr="00605FA8">
        <w:tc>
          <w:tcPr>
            <w:tcW w:w="709" w:type="dxa"/>
          </w:tcPr>
          <w:p w:rsidR="000319C5" w:rsidRPr="00767ED3" w:rsidRDefault="000319C5" w:rsidP="00E915F5">
            <w:pPr>
              <w:widowControl/>
              <w:spacing w:line="240" w:lineRule="auto"/>
              <w:ind w:firstLine="0"/>
              <w:jc w:val="center"/>
              <w:rPr>
                <w:rFonts w:ascii="Times New Roman" w:hAnsi="Times New Roman" w:cs="Times New Roman"/>
                <w:sz w:val="24"/>
                <w:szCs w:val="24"/>
              </w:rPr>
            </w:pPr>
            <w:r w:rsidRPr="00767ED3">
              <w:rPr>
                <w:rFonts w:ascii="Times New Roman" w:hAnsi="Times New Roman" w:cs="Times New Roman"/>
                <w:sz w:val="24"/>
                <w:szCs w:val="24"/>
              </w:rPr>
              <w:t>1</w:t>
            </w:r>
          </w:p>
        </w:tc>
        <w:tc>
          <w:tcPr>
            <w:tcW w:w="1490" w:type="dxa"/>
          </w:tcPr>
          <w:p w:rsidR="000319C5" w:rsidRPr="00767ED3" w:rsidRDefault="000319C5" w:rsidP="00E915F5">
            <w:pPr>
              <w:spacing w:line="240" w:lineRule="auto"/>
              <w:ind w:left="-122" w:right="-122" w:firstLine="14"/>
              <w:jc w:val="center"/>
              <w:rPr>
                <w:rFonts w:ascii="Times New Roman" w:hAnsi="Times New Roman" w:cs="Times New Roman"/>
                <w:color w:val="000000"/>
                <w:sz w:val="24"/>
                <w:szCs w:val="24"/>
              </w:rPr>
            </w:pPr>
            <w:r w:rsidRPr="00767ED3">
              <w:rPr>
                <w:rFonts w:ascii="Times New Roman" w:hAnsi="Times New Roman" w:cs="Times New Roman"/>
                <w:color w:val="000000"/>
                <w:sz w:val="24"/>
                <w:szCs w:val="24"/>
              </w:rPr>
              <w:t>ОПК-1</w:t>
            </w:r>
          </w:p>
        </w:tc>
        <w:tc>
          <w:tcPr>
            <w:tcW w:w="2170" w:type="dxa"/>
          </w:tcPr>
          <w:p w:rsidR="000319C5" w:rsidRPr="00767ED3" w:rsidRDefault="000319C5" w:rsidP="00E915F5">
            <w:pPr>
              <w:spacing w:line="240" w:lineRule="auto"/>
              <w:ind w:firstLine="0"/>
              <w:rPr>
                <w:rFonts w:ascii="Times New Roman" w:hAnsi="Times New Roman" w:cs="Times New Roman"/>
                <w:sz w:val="24"/>
                <w:szCs w:val="24"/>
              </w:rPr>
            </w:pPr>
            <w:r w:rsidRPr="00DA36C9">
              <w:rPr>
                <w:rFonts w:ascii="Times New Roman" w:hAnsi="Times New Roman" w:cs="Times New Roman"/>
                <w:sz w:val="24"/>
                <w:szCs w:val="24"/>
                <w:lang w:eastAsia="ar-SA"/>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c>
          <w:tcPr>
            <w:tcW w:w="1799" w:type="dxa"/>
          </w:tcPr>
          <w:p w:rsidR="000319C5" w:rsidRPr="00DA36C9" w:rsidRDefault="000319C5" w:rsidP="00E915F5">
            <w:pPr>
              <w:suppressAutoHyphens/>
              <w:spacing w:line="240" w:lineRule="auto"/>
              <w:ind w:firstLine="0"/>
              <w:rPr>
                <w:rFonts w:ascii="Times New Roman" w:hAnsi="Times New Roman" w:cs="Times New Roman"/>
                <w:sz w:val="24"/>
                <w:szCs w:val="24"/>
                <w:lang w:eastAsia="ar-SA"/>
              </w:rPr>
            </w:pPr>
            <w:r w:rsidRPr="00DA36C9">
              <w:rPr>
                <w:rFonts w:ascii="Times New Roman" w:hAnsi="Times New Roman" w:cs="Times New Roman"/>
                <w:sz w:val="24"/>
                <w:szCs w:val="24"/>
                <w:lang w:eastAsia="ar-SA"/>
              </w:rPr>
              <w:t>сущность и содержание основных понятий и категорий таможенного законодательства; современную нормативно-правовую базу, а также общепризнанные принципы, нормы международного права и международные договоры Российской Федерации в области таможенного регулирования</w:t>
            </w:r>
          </w:p>
        </w:tc>
        <w:tc>
          <w:tcPr>
            <w:tcW w:w="2016" w:type="dxa"/>
          </w:tcPr>
          <w:p w:rsidR="000319C5" w:rsidRPr="00DA36C9" w:rsidRDefault="000319C5" w:rsidP="00E915F5">
            <w:pPr>
              <w:suppressAutoHyphens/>
              <w:spacing w:line="240" w:lineRule="auto"/>
              <w:ind w:firstLine="0"/>
              <w:rPr>
                <w:rFonts w:ascii="Times New Roman" w:hAnsi="Times New Roman" w:cs="Times New Roman"/>
                <w:sz w:val="24"/>
                <w:szCs w:val="24"/>
                <w:lang w:eastAsia="ar-SA"/>
              </w:rPr>
            </w:pPr>
            <w:r w:rsidRPr="00DA36C9">
              <w:rPr>
                <w:rFonts w:ascii="Times New Roman" w:hAnsi="Times New Roman" w:cs="Times New Roman"/>
                <w:sz w:val="24"/>
                <w:szCs w:val="24"/>
                <w:lang w:eastAsia="ar-SA"/>
              </w:rPr>
              <w:t>свободно ориентироваться в таможенном законодательстве</w:t>
            </w:r>
          </w:p>
          <w:p w:rsidR="000319C5" w:rsidRPr="00DA36C9" w:rsidRDefault="000319C5" w:rsidP="00E915F5">
            <w:pPr>
              <w:suppressAutoHyphens/>
              <w:spacing w:line="240" w:lineRule="auto"/>
              <w:ind w:firstLine="0"/>
              <w:rPr>
                <w:rFonts w:ascii="Times New Roman" w:hAnsi="Times New Roman" w:cs="Times New Roman"/>
                <w:sz w:val="24"/>
                <w:szCs w:val="24"/>
                <w:lang w:eastAsia="ar-SA"/>
              </w:rPr>
            </w:pPr>
          </w:p>
        </w:tc>
        <w:tc>
          <w:tcPr>
            <w:tcW w:w="1841" w:type="dxa"/>
          </w:tcPr>
          <w:p w:rsidR="000319C5" w:rsidRPr="00DA36C9" w:rsidRDefault="000319C5" w:rsidP="00E915F5">
            <w:pPr>
              <w:tabs>
                <w:tab w:val="left" w:pos="216"/>
              </w:tabs>
              <w:suppressAutoHyphens/>
              <w:spacing w:line="240" w:lineRule="auto"/>
              <w:ind w:firstLine="0"/>
              <w:rPr>
                <w:rFonts w:ascii="Times New Roman" w:hAnsi="Times New Roman" w:cs="Times New Roman"/>
                <w:b/>
                <w:bCs/>
                <w:sz w:val="24"/>
                <w:szCs w:val="24"/>
                <w:lang w:eastAsia="ar-SA"/>
              </w:rPr>
            </w:pPr>
            <w:r w:rsidRPr="00DA36C9">
              <w:rPr>
                <w:rFonts w:ascii="Times New Roman" w:hAnsi="Times New Roman" w:cs="Times New Roman"/>
                <w:sz w:val="24"/>
                <w:szCs w:val="24"/>
              </w:rPr>
              <w:t>навыками анализа и применения норм действующего таможенного законодательства</w:t>
            </w:r>
          </w:p>
        </w:tc>
      </w:tr>
      <w:tr w:rsidR="000319C5" w:rsidRPr="004017FC" w:rsidTr="00605FA8">
        <w:tc>
          <w:tcPr>
            <w:tcW w:w="709" w:type="dxa"/>
          </w:tcPr>
          <w:p w:rsidR="000319C5" w:rsidRPr="00767ED3" w:rsidRDefault="000319C5" w:rsidP="00E915F5">
            <w:pPr>
              <w:widowControl/>
              <w:spacing w:line="240" w:lineRule="auto"/>
              <w:ind w:firstLine="0"/>
              <w:jc w:val="center"/>
              <w:rPr>
                <w:rFonts w:ascii="Times New Roman" w:hAnsi="Times New Roman" w:cs="Times New Roman"/>
                <w:sz w:val="24"/>
                <w:szCs w:val="24"/>
              </w:rPr>
            </w:pPr>
            <w:r w:rsidRPr="00767ED3">
              <w:rPr>
                <w:rFonts w:ascii="Times New Roman" w:hAnsi="Times New Roman" w:cs="Times New Roman"/>
                <w:sz w:val="24"/>
                <w:szCs w:val="24"/>
              </w:rPr>
              <w:t>2</w:t>
            </w:r>
          </w:p>
        </w:tc>
        <w:tc>
          <w:tcPr>
            <w:tcW w:w="1490" w:type="dxa"/>
          </w:tcPr>
          <w:p w:rsidR="000319C5" w:rsidRPr="00767ED3" w:rsidRDefault="000319C5" w:rsidP="00E915F5">
            <w:pPr>
              <w:spacing w:line="240" w:lineRule="auto"/>
              <w:ind w:firstLine="11"/>
              <w:jc w:val="center"/>
              <w:rPr>
                <w:rFonts w:ascii="Times New Roman" w:hAnsi="Times New Roman" w:cs="Times New Roman"/>
                <w:color w:val="000000"/>
                <w:sz w:val="24"/>
                <w:szCs w:val="24"/>
              </w:rPr>
            </w:pPr>
            <w:r w:rsidRPr="00767ED3">
              <w:rPr>
                <w:rFonts w:ascii="Times New Roman" w:hAnsi="Times New Roman" w:cs="Times New Roman"/>
                <w:color w:val="000000"/>
                <w:sz w:val="24"/>
                <w:szCs w:val="24"/>
              </w:rPr>
              <w:t>ПК-3</w:t>
            </w:r>
          </w:p>
        </w:tc>
        <w:tc>
          <w:tcPr>
            <w:tcW w:w="2170" w:type="dxa"/>
          </w:tcPr>
          <w:p w:rsidR="000319C5" w:rsidRPr="00767ED3" w:rsidRDefault="000319C5" w:rsidP="00E915F5">
            <w:pPr>
              <w:autoSpaceDE w:val="0"/>
              <w:autoSpaceDN w:val="0"/>
              <w:adjustRightInd w:val="0"/>
              <w:spacing w:line="240" w:lineRule="auto"/>
              <w:ind w:firstLine="0"/>
              <w:rPr>
                <w:rFonts w:ascii="Times New Roman" w:hAnsi="Times New Roman" w:cs="Times New Roman"/>
                <w:i/>
                <w:iCs/>
                <w:color w:val="000000"/>
                <w:sz w:val="24"/>
                <w:szCs w:val="24"/>
              </w:rPr>
            </w:pPr>
            <w:r w:rsidRPr="00DA36C9">
              <w:rPr>
                <w:rFonts w:ascii="Times New Roman" w:hAnsi="Times New Roman" w:cs="Times New Roman"/>
                <w:sz w:val="24"/>
                <w:szCs w:val="24"/>
                <w:lang w:eastAsia="ar-SA"/>
              </w:rPr>
              <w:t>способностью обеспечивать соблюдение законодательства Российской Федерации субъектами права</w:t>
            </w:r>
          </w:p>
        </w:tc>
        <w:tc>
          <w:tcPr>
            <w:tcW w:w="1799" w:type="dxa"/>
          </w:tcPr>
          <w:p w:rsidR="000319C5" w:rsidRPr="00DA36C9" w:rsidRDefault="000319C5" w:rsidP="00E915F5">
            <w:pPr>
              <w:suppressAutoHyphens/>
              <w:spacing w:line="240" w:lineRule="auto"/>
              <w:ind w:firstLine="0"/>
              <w:rPr>
                <w:rFonts w:ascii="Times New Roman" w:hAnsi="Times New Roman" w:cs="Times New Roman"/>
                <w:sz w:val="24"/>
                <w:szCs w:val="24"/>
                <w:lang w:eastAsia="ar-SA"/>
              </w:rPr>
            </w:pPr>
            <w:r w:rsidRPr="00DA36C9">
              <w:rPr>
                <w:rFonts w:ascii="Times New Roman" w:hAnsi="Times New Roman" w:cs="Times New Roman"/>
                <w:sz w:val="24"/>
                <w:szCs w:val="24"/>
                <w:lang w:eastAsia="ar-SA"/>
              </w:rPr>
              <w:t>основные положения таможенного права</w:t>
            </w:r>
          </w:p>
        </w:tc>
        <w:tc>
          <w:tcPr>
            <w:tcW w:w="2016" w:type="dxa"/>
          </w:tcPr>
          <w:p w:rsidR="000319C5" w:rsidRPr="00DA36C9" w:rsidRDefault="000319C5" w:rsidP="00E915F5">
            <w:pPr>
              <w:suppressAutoHyphens/>
              <w:spacing w:line="240" w:lineRule="auto"/>
              <w:ind w:firstLine="0"/>
              <w:rPr>
                <w:rFonts w:ascii="Times New Roman" w:hAnsi="Times New Roman" w:cs="Times New Roman"/>
                <w:b/>
                <w:bCs/>
                <w:sz w:val="24"/>
                <w:szCs w:val="24"/>
                <w:lang w:eastAsia="ar-SA"/>
              </w:rPr>
            </w:pPr>
            <w:r w:rsidRPr="00DA36C9">
              <w:rPr>
                <w:rFonts w:ascii="Times New Roman" w:hAnsi="Times New Roman" w:cs="Times New Roman"/>
                <w:sz w:val="24"/>
                <w:szCs w:val="24"/>
              </w:rPr>
              <w:t>анализировать юридические факты в области применения норм таможенного законодательства</w:t>
            </w:r>
          </w:p>
        </w:tc>
        <w:tc>
          <w:tcPr>
            <w:tcW w:w="1841" w:type="dxa"/>
          </w:tcPr>
          <w:p w:rsidR="000319C5" w:rsidRPr="00DA36C9" w:rsidRDefault="000319C5" w:rsidP="00E915F5">
            <w:pPr>
              <w:suppressAutoHyphens/>
              <w:spacing w:line="240" w:lineRule="auto"/>
              <w:ind w:firstLine="0"/>
              <w:rPr>
                <w:rFonts w:ascii="Times New Roman" w:hAnsi="Times New Roman" w:cs="Times New Roman"/>
                <w:b/>
                <w:bCs/>
                <w:sz w:val="24"/>
                <w:szCs w:val="24"/>
                <w:lang w:eastAsia="ar-SA"/>
              </w:rPr>
            </w:pPr>
            <w:r w:rsidRPr="00DA36C9">
              <w:rPr>
                <w:rFonts w:ascii="Times New Roman" w:hAnsi="Times New Roman" w:cs="Times New Roman"/>
                <w:sz w:val="24"/>
                <w:szCs w:val="24"/>
              </w:rPr>
              <w:t>навыками реализации норм таможенного права</w:t>
            </w:r>
          </w:p>
        </w:tc>
      </w:tr>
    </w:tbl>
    <w:p w:rsidR="000319C5" w:rsidRPr="007D14CB" w:rsidRDefault="000319C5" w:rsidP="003D73FF">
      <w:pPr>
        <w:widowControl/>
        <w:spacing w:line="240" w:lineRule="auto"/>
        <w:ind w:left="720" w:firstLine="0"/>
        <w:rPr>
          <w:rFonts w:ascii="Times New Roman" w:hAnsi="Times New Roman" w:cs="Times New Roman"/>
          <w:b/>
          <w:bCs/>
          <w:sz w:val="28"/>
          <w:szCs w:val="28"/>
        </w:rPr>
      </w:pPr>
      <w:bookmarkStart w:id="1" w:name="_Toc385433578"/>
      <w:bookmarkStart w:id="2" w:name="_Toc385491864"/>
    </w:p>
    <w:p w:rsidR="000319C5" w:rsidRDefault="000319C5" w:rsidP="003D73FF">
      <w:pPr>
        <w:widowControl/>
        <w:tabs>
          <w:tab w:val="left" w:pos="1134"/>
        </w:tabs>
        <w:suppressAutoHyphens/>
        <w:spacing w:line="240" w:lineRule="auto"/>
        <w:ind w:firstLine="0"/>
        <w:jc w:val="center"/>
        <w:rPr>
          <w:rFonts w:ascii="Times New Roman" w:hAnsi="Times New Roman" w:cs="Times New Roman"/>
          <w:b/>
          <w:bCs/>
          <w:sz w:val="28"/>
          <w:szCs w:val="28"/>
        </w:rPr>
      </w:pPr>
    </w:p>
    <w:p w:rsidR="000319C5" w:rsidRDefault="000319C5" w:rsidP="003D73FF">
      <w:pPr>
        <w:widowControl/>
        <w:tabs>
          <w:tab w:val="left" w:pos="1134"/>
        </w:tabs>
        <w:suppressAutoHyphens/>
        <w:spacing w:line="240" w:lineRule="auto"/>
        <w:ind w:firstLine="0"/>
        <w:jc w:val="center"/>
        <w:rPr>
          <w:rFonts w:ascii="Times New Roman" w:hAnsi="Times New Roman" w:cs="Times New Roman"/>
          <w:b/>
          <w:bCs/>
          <w:sz w:val="28"/>
          <w:szCs w:val="28"/>
        </w:rPr>
      </w:pPr>
    </w:p>
    <w:p w:rsidR="000319C5" w:rsidRPr="007D14CB" w:rsidRDefault="000319C5" w:rsidP="003D73FF">
      <w:pPr>
        <w:widowControl/>
        <w:tabs>
          <w:tab w:val="left" w:pos="1134"/>
        </w:tabs>
        <w:suppressAutoHyphens/>
        <w:spacing w:line="240" w:lineRule="auto"/>
        <w:ind w:firstLine="0"/>
        <w:jc w:val="center"/>
        <w:rPr>
          <w:rFonts w:ascii="Times New Roman" w:hAnsi="Times New Roman" w:cs="Times New Roman"/>
          <w:b/>
          <w:bCs/>
          <w:sz w:val="28"/>
          <w:szCs w:val="28"/>
        </w:rPr>
      </w:pPr>
      <w:r>
        <w:rPr>
          <w:rFonts w:ascii="Times New Roman" w:hAnsi="Times New Roman" w:cs="Times New Roman"/>
          <w:b/>
          <w:bCs/>
          <w:sz w:val="28"/>
          <w:szCs w:val="28"/>
        </w:rPr>
        <w:t xml:space="preserve">5. </w:t>
      </w:r>
      <w:r w:rsidRPr="007D14CB">
        <w:rPr>
          <w:rFonts w:ascii="Times New Roman" w:hAnsi="Times New Roman" w:cs="Times New Roman"/>
          <w:b/>
          <w:bCs/>
          <w:sz w:val="28"/>
          <w:szCs w:val="28"/>
        </w:rPr>
        <w:t>Структура и содержание дисциплины (модуля)</w:t>
      </w:r>
    </w:p>
    <w:p w:rsidR="000319C5" w:rsidRPr="007D14CB" w:rsidRDefault="000319C5" w:rsidP="003D73FF">
      <w:pPr>
        <w:widowControl/>
        <w:tabs>
          <w:tab w:val="right" w:leader="underscore" w:pos="9639"/>
        </w:tabs>
        <w:spacing w:line="240" w:lineRule="auto"/>
        <w:ind w:firstLine="0"/>
        <w:jc w:val="center"/>
        <w:rPr>
          <w:rFonts w:ascii="Times New Roman" w:hAnsi="Times New Roman" w:cs="Times New Roman"/>
          <w:sz w:val="28"/>
          <w:szCs w:val="28"/>
        </w:rPr>
      </w:pPr>
    </w:p>
    <w:bookmarkEnd w:id="1"/>
    <w:bookmarkEnd w:id="2"/>
    <w:p w:rsidR="000319C5" w:rsidRPr="007D14CB" w:rsidRDefault="000319C5" w:rsidP="003D73FF">
      <w:pPr>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5.1. </w:t>
      </w:r>
      <w:r w:rsidRPr="007D14CB">
        <w:rPr>
          <w:rFonts w:ascii="Times New Roman" w:hAnsi="Times New Roman" w:cs="Times New Roman"/>
          <w:sz w:val="28"/>
          <w:szCs w:val="28"/>
        </w:rPr>
        <w:t>Структура дисциплины (модуля)</w:t>
      </w:r>
    </w:p>
    <w:p w:rsidR="000319C5" w:rsidRPr="007D14CB" w:rsidRDefault="000319C5" w:rsidP="003D73FF">
      <w:pPr>
        <w:spacing w:line="240" w:lineRule="auto"/>
        <w:ind w:firstLine="709"/>
        <w:jc w:val="center"/>
        <w:rPr>
          <w:rFonts w:ascii="Times New Roman" w:hAnsi="Times New Roman" w:cs="Times New Roman"/>
          <w:b/>
          <w:bCs/>
          <w:sz w:val="28"/>
          <w:szCs w:val="28"/>
        </w:rPr>
      </w:pPr>
    </w:p>
    <w:p w:rsidR="000319C5" w:rsidRPr="007D14CB" w:rsidRDefault="000319C5" w:rsidP="003D73FF">
      <w:pPr>
        <w:widowControl/>
        <w:tabs>
          <w:tab w:val="left" w:pos="1843"/>
        </w:tabs>
        <w:suppressAutoHyphens/>
        <w:spacing w:line="240" w:lineRule="auto"/>
        <w:ind w:firstLine="1276"/>
        <w:rPr>
          <w:rFonts w:ascii="Times New Roman" w:hAnsi="Times New Roman" w:cs="Times New Roman"/>
          <w:sz w:val="28"/>
          <w:szCs w:val="28"/>
        </w:rPr>
      </w:pPr>
      <w:r>
        <w:rPr>
          <w:rFonts w:ascii="Times New Roman" w:hAnsi="Times New Roman" w:cs="Times New Roman"/>
          <w:sz w:val="28"/>
          <w:szCs w:val="28"/>
        </w:rPr>
        <w:t xml:space="preserve">5.1.1. </w:t>
      </w:r>
      <w:r w:rsidRPr="007D14CB">
        <w:rPr>
          <w:rFonts w:ascii="Times New Roman" w:hAnsi="Times New Roman" w:cs="Times New Roman"/>
          <w:sz w:val="28"/>
          <w:szCs w:val="28"/>
        </w:rPr>
        <w:t>Объем дисциплины (модуля) и виды учебной работы по очной форме обучения</w:t>
      </w:r>
    </w:p>
    <w:p w:rsidR="000319C5" w:rsidRPr="007D14CB" w:rsidRDefault="000319C5" w:rsidP="003D73FF">
      <w:pPr>
        <w:suppressAutoHyphens/>
        <w:spacing w:line="240" w:lineRule="auto"/>
        <w:ind w:firstLine="0"/>
        <w:jc w:val="left"/>
        <w:rPr>
          <w:rFonts w:ascii="Times New Roman" w:hAnsi="Times New Roman" w:cs="Times New Roman"/>
          <w:sz w:val="24"/>
          <w:szCs w:val="24"/>
          <w:highlight w:val="yellow"/>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8"/>
        <w:gridCol w:w="2688"/>
        <w:gridCol w:w="1377"/>
        <w:gridCol w:w="2090"/>
      </w:tblGrid>
      <w:tr w:rsidR="000319C5" w:rsidRPr="004017FC">
        <w:trPr>
          <w:trHeight w:val="342"/>
        </w:trPr>
        <w:tc>
          <w:tcPr>
            <w:tcW w:w="6026" w:type="dxa"/>
            <w:gridSpan w:val="2"/>
            <w:vMerge w:val="restart"/>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Вид учебной работы</w:t>
            </w:r>
          </w:p>
        </w:tc>
        <w:tc>
          <w:tcPr>
            <w:tcW w:w="1377" w:type="dxa"/>
            <w:vMerge w:val="restart"/>
            <w:vAlign w:val="center"/>
          </w:tcPr>
          <w:p w:rsidR="000319C5" w:rsidRPr="007D14CB" w:rsidRDefault="000319C5" w:rsidP="00E915F5">
            <w:pPr>
              <w:widowControl/>
              <w:tabs>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Всего</w:t>
            </w:r>
          </w:p>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часов</w:t>
            </w:r>
          </w:p>
        </w:tc>
        <w:tc>
          <w:tcPr>
            <w:tcW w:w="2090"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Семестр</w:t>
            </w:r>
          </w:p>
        </w:tc>
      </w:tr>
      <w:tr w:rsidR="000319C5" w:rsidRPr="004017FC">
        <w:trPr>
          <w:trHeight w:val="142"/>
        </w:trPr>
        <w:tc>
          <w:tcPr>
            <w:tcW w:w="6026" w:type="dxa"/>
            <w:gridSpan w:val="2"/>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AF63B5" w:rsidRDefault="000319C5" w:rsidP="00E915F5">
            <w:pPr>
              <w:widowControl/>
              <w:suppressAutoHyphens/>
              <w:spacing w:line="240" w:lineRule="auto"/>
              <w:ind w:firstLine="0"/>
              <w:jc w:val="center"/>
              <w:rPr>
                <w:rFonts w:ascii="Times New Roman" w:hAnsi="Times New Roman" w:cs="Times New Roman"/>
                <w:sz w:val="24"/>
                <w:szCs w:val="24"/>
              </w:rPr>
            </w:pPr>
            <w:r w:rsidRPr="00AF63B5">
              <w:rPr>
                <w:rFonts w:ascii="Times New Roman" w:hAnsi="Times New Roman" w:cs="Times New Roman"/>
                <w:sz w:val="24"/>
                <w:szCs w:val="24"/>
              </w:rPr>
              <w:t xml:space="preserve">№ </w:t>
            </w:r>
            <w:r>
              <w:rPr>
                <w:rFonts w:ascii="Times New Roman" w:hAnsi="Times New Roman" w:cs="Times New Roman"/>
                <w:sz w:val="24"/>
                <w:szCs w:val="24"/>
              </w:rPr>
              <w:t>4</w:t>
            </w:r>
          </w:p>
        </w:tc>
      </w:tr>
      <w:tr w:rsidR="000319C5" w:rsidRPr="004017FC">
        <w:trPr>
          <w:trHeight w:val="142"/>
        </w:trPr>
        <w:tc>
          <w:tcPr>
            <w:tcW w:w="6026" w:type="dxa"/>
            <w:gridSpan w:val="2"/>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AF63B5"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F63B5">
              <w:rPr>
                <w:rFonts w:ascii="Times New Roman" w:hAnsi="Times New Roman" w:cs="Times New Roman"/>
                <w:sz w:val="24"/>
                <w:szCs w:val="24"/>
              </w:rPr>
              <w:t>часов</w:t>
            </w:r>
          </w:p>
        </w:tc>
      </w:tr>
      <w:tr w:rsidR="000319C5" w:rsidRPr="004017FC">
        <w:trPr>
          <w:trHeight w:val="295"/>
        </w:trPr>
        <w:tc>
          <w:tcPr>
            <w:tcW w:w="6026" w:type="dxa"/>
            <w:gridSpan w:val="2"/>
          </w:tcPr>
          <w:p w:rsidR="000319C5" w:rsidRPr="007D14CB" w:rsidRDefault="000319C5" w:rsidP="00E915F5">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Контактная работа (всего):</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72</w:t>
            </w:r>
          </w:p>
        </w:tc>
      </w:tr>
      <w:tr w:rsidR="000319C5" w:rsidRPr="004017FC">
        <w:trPr>
          <w:trHeight w:val="586"/>
        </w:trPr>
        <w:tc>
          <w:tcPr>
            <w:tcW w:w="6026" w:type="dxa"/>
            <w:gridSpan w:val="2"/>
          </w:tcPr>
          <w:p w:rsidR="000319C5" w:rsidRPr="007D14CB" w:rsidRDefault="000319C5" w:rsidP="00E915F5">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В том числе:</w:t>
            </w:r>
          </w:p>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Лекции (Л)</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2090" w:type="dxa"/>
            <w:vAlign w:val="center"/>
          </w:tcPr>
          <w:p w:rsidR="000319C5"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r>
      <w:tr w:rsidR="000319C5" w:rsidRPr="004017FC">
        <w:trPr>
          <w:trHeight w:val="265"/>
        </w:trPr>
        <w:tc>
          <w:tcPr>
            <w:tcW w:w="6026" w:type="dxa"/>
            <w:gridSpan w:val="2"/>
          </w:tcPr>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Практические занятия (Пр)</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r>
      <w:tr w:rsidR="000319C5" w:rsidRPr="004017FC">
        <w:trPr>
          <w:trHeight w:val="265"/>
        </w:trPr>
        <w:tc>
          <w:tcPr>
            <w:tcW w:w="6026" w:type="dxa"/>
            <w:gridSpan w:val="2"/>
          </w:tcPr>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Лабораторная работа (Лаб)</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0D7DB2">
        <w:trPr>
          <w:trHeight w:val="265"/>
        </w:trPr>
        <w:tc>
          <w:tcPr>
            <w:tcW w:w="6026" w:type="dxa"/>
            <w:gridSpan w:val="2"/>
          </w:tcPr>
          <w:p w:rsidR="000319C5" w:rsidRPr="004F4099"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4F4099">
              <w:rPr>
                <w:rFonts w:ascii="Times New Roman" w:hAnsi="Times New Roman" w:cs="Times New Roman"/>
                <w:sz w:val="24"/>
                <w:szCs w:val="24"/>
              </w:rPr>
              <w:t>Самостоятельная работа обучающихся (СР)</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r>
      <w:tr w:rsidR="000319C5" w:rsidRPr="000D7DB2">
        <w:trPr>
          <w:trHeight w:val="265"/>
        </w:trPr>
        <w:tc>
          <w:tcPr>
            <w:tcW w:w="3338" w:type="dxa"/>
            <w:vMerge w:val="restart"/>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 xml:space="preserve">Контроль </w:t>
            </w: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форму контроля</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(З</w:t>
            </w:r>
            <w:r w:rsidRPr="008005E4">
              <w:rPr>
                <w:rFonts w:ascii="Times New Roman" w:hAnsi="Times New Roman" w:cs="Times New Roman"/>
                <w:sz w:val="24"/>
                <w:szCs w:val="24"/>
              </w:rPr>
              <w:t>О</w:t>
            </w:r>
            <w:r>
              <w:rPr>
                <w:rFonts w:ascii="Times New Roman" w:hAnsi="Times New Roman" w:cs="Times New Roman"/>
                <w:sz w:val="24"/>
                <w:szCs w:val="24"/>
              </w:rPr>
              <w:t>)</w:t>
            </w:r>
          </w:p>
        </w:tc>
        <w:tc>
          <w:tcPr>
            <w:tcW w:w="2090" w:type="dxa"/>
            <w:vAlign w:val="center"/>
          </w:tcPr>
          <w:p w:rsidR="000319C5" w:rsidRPr="008005E4"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0D7DB2">
        <w:trPr>
          <w:trHeight w:val="142"/>
        </w:trPr>
        <w:tc>
          <w:tcPr>
            <w:tcW w:w="3338" w:type="dxa"/>
            <w:vMerge/>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r w:rsidRPr="000D7DB2">
              <w:rPr>
                <w:rFonts w:ascii="Times New Roman" w:hAnsi="Times New Roman" w:cs="Times New Roman"/>
                <w:kern w:val="1"/>
                <w:sz w:val="24"/>
                <w:szCs w:val="24"/>
              </w:rPr>
              <w:t>кол-во часов</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160E5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0D7DB2">
        <w:trPr>
          <w:trHeight w:val="265"/>
        </w:trPr>
        <w:tc>
          <w:tcPr>
            <w:tcW w:w="3338" w:type="dxa"/>
            <w:vMerge w:val="restart"/>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Общая трудоемкость</w:t>
            </w: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часов</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108</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108</w:t>
            </w:r>
          </w:p>
        </w:tc>
      </w:tr>
      <w:tr w:rsidR="000319C5" w:rsidRPr="000D7DB2">
        <w:trPr>
          <w:trHeight w:val="142"/>
        </w:trPr>
        <w:tc>
          <w:tcPr>
            <w:tcW w:w="3338" w:type="dxa"/>
            <w:vMerge/>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зач. ед.</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3</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3</w:t>
            </w:r>
          </w:p>
        </w:tc>
      </w:tr>
    </w:tbl>
    <w:p w:rsidR="000319C5" w:rsidRDefault="000319C5" w:rsidP="003D73FF">
      <w:pPr>
        <w:widowControl/>
        <w:spacing w:line="240" w:lineRule="auto"/>
        <w:ind w:firstLine="0"/>
        <w:rPr>
          <w:rFonts w:ascii="Times New Roman" w:hAnsi="Times New Roman" w:cs="Times New Roman"/>
          <w:i/>
          <w:iCs/>
          <w:spacing w:val="-4"/>
          <w:sz w:val="24"/>
          <w:szCs w:val="24"/>
        </w:rPr>
      </w:pPr>
    </w:p>
    <w:p w:rsidR="000319C5" w:rsidRPr="007D14CB" w:rsidRDefault="000319C5" w:rsidP="003D73FF">
      <w:pPr>
        <w:widowControl/>
        <w:tabs>
          <w:tab w:val="left" w:pos="1843"/>
        </w:tabs>
        <w:suppressAutoHyphens/>
        <w:spacing w:line="240" w:lineRule="auto"/>
        <w:ind w:firstLine="1276"/>
        <w:rPr>
          <w:rFonts w:ascii="Times New Roman" w:hAnsi="Times New Roman" w:cs="Times New Roman"/>
          <w:sz w:val="28"/>
          <w:szCs w:val="28"/>
        </w:rPr>
      </w:pPr>
      <w:r>
        <w:rPr>
          <w:rFonts w:ascii="Times New Roman" w:hAnsi="Times New Roman" w:cs="Times New Roman"/>
          <w:sz w:val="28"/>
          <w:szCs w:val="28"/>
        </w:rPr>
        <w:t xml:space="preserve">5.1.2. </w:t>
      </w:r>
      <w:r w:rsidRPr="007D14CB">
        <w:rPr>
          <w:rFonts w:ascii="Times New Roman" w:hAnsi="Times New Roman" w:cs="Times New Roman"/>
          <w:sz w:val="28"/>
          <w:szCs w:val="28"/>
        </w:rPr>
        <w:t xml:space="preserve">Объем дисциплины (модуля) и виды учебной работы по </w:t>
      </w:r>
      <w:r>
        <w:rPr>
          <w:rFonts w:ascii="Times New Roman" w:hAnsi="Times New Roman" w:cs="Times New Roman"/>
          <w:sz w:val="28"/>
          <w:szCs w:val="28"/>
        </w:rPr>
        <w:t>очно-</w:t>
      </w:r>
      <w:r w:rsidRPr="007D14CB">
        <w:rPr>
          <w:rFonts w:ascii="Times New Roman" w:hAnsi="Times New Roman" w:cs="Times New Roman"/>
          <w:sz w:val="28"/>
          <w:szCs w:val="28"/>
        </w:rPr>
        <w:t>заочной форме обучения</w:t>
      </w:r>
    </w:p>
    <w:p w:rsidR="000319C5" w:rsidRPr="007D14CB" w:rsidRDefault="000319C5" w:rsidP="003D73FF">
      <w:pPr>
        <w:suppressAutoHyphens/>
        <w:spacing w:line="240" w:lineRule="auto"/>
        <w:ind w:firstLine="0"/>
        <w:jc w:val="left"/>
        <w:rPr>
          <w:rFonts w:ascii="Times New Roman" w:hAnsi="Times New Roman" w:cs="Times New Roman"/>
          <w:sz w:val="24"/>
          <w:szCs w:val="24"/>
          <w:highlight w:val="yellow"/>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8"/>
        <w:gridCol w:w="2688"/>
        <w:gridCol w:w="1377"/>
        <w:gridCol w:w="2090"/>
      </w:tblGrid>
      <w:tr w:rsidR="000319C5" w:rsidRPr="004017FC">
        <w:trPr>
          <w:trHeight w:val="342"/>
        </w:trPr>
        <w:tc>
          <w:tcPr>
            <w:tcW w:w="6026" w:type="dxa"/>
            <w:gridSpan w:val="2"/>
            <w:vMerge w:val="restart"/>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Вид учебной работы</w:t>
            </w:r>
          </w:p>
        </w:tc>
        <w:tc>
          <w:tcPr>
            <w:tcW w:w="1377" w:type="dxa"/>
            <w:vMerge w:val="restart"/>
            <w:vAlign w:val="center"/>
          </w:tcPr>
          <w:p w:rsidR="000319C5" w:rsidRPr="007D14CB" w:rsidRDefault="000319C5" w:rsidP="00E915F5">
            <w:pPr>
              <w:widowControl/>
              <w:tabs>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Всего</w:t>
            </w:r>
          </w:p>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часов</w:t>
            </w:r>
          </w:p>
        </w:tc>
        <w:tc>
          <w:tcPr>
            <w:tcW w:w="2090"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Семестр</w:t>
            </w:r>
          </w:p>
        </w:tc>
      </w:tr>
      <w:tr w:rsidR="000319C5" w:rsidRPr="004017FC">
        <w:trPr>
          <w:trHeight w:val="142"/>
        </w:trPr>
        <w:tc>
          <w:tcPr>
            <w:tcW w:w="6026" w:type="dxa"/>
            <w:gridSpan w:val="2"/>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AF63B5"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6</w:t>
            </w:r>
          </w:p>
        </w:tc>
      </w:tr>
      <w:tr w:rsidR="000319C5" w:rsidRPr="004017FC">
        <w:trPr>
          <w:trHeight w:val="205"/>
        </w:trPr>
        <w:tc>
          <w:tcPr>
            <w:tcW w:w="6026" w:type="dxa"/>
            <w:gridSpan w:val="2"/>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AF63B5"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F63B5">
              <w:rPr>
                <w:rFonts w:ascii="Times New Roman" w:hAnsi="Times New Roman" w:cs="Times New Roman"/>
                <w:sz w:val="24"/>
                <w:szCs w:val="24"/>
              </w:rPr>
              <w:t>часов</w:t>
            </w:r>
          </w:p>
        </w:tc>
      </w:tr>
      <w:tr w:rsidR="000319C5" w:rsidRPr="004017FC">
        <w:trPr>
          <w:trHeight w:val="295"/>
        </w:trPr>
        <w:tc>
          <w:tcPr>
            <w:tcW w:w="6026" w:type="dxa"/>
            <w:gridSpan w:val="2"/>
          </w:tcPr>
          <w:p w:rsidR="000319C5" w:rsidRPr="007D14CB" w:rsidRDefault="000319C5" w:rsidP="00E915F5">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Контактная работа (всего):</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32</w:t>
            </w:r>
          </w:p>
        </w:tc>
      </w:tr>
      <w:tr w:rsidR="000319C5" w:rsidRPr="004017FC">
        <w:trPr>
          <w:trHeight w:val="586"/>
        </w:trPr>
        <w:tc>
          <w:tcPr>
            <w:tcW w:w="6026" w:type="dxa"/>
            <w:gridSpan w:val="2"/>
          </w:tcPr>
          <w:p w:rsidR="000319C5" w:rsidRPr="007D14CB" w:rsidRDefault="000319C5" w:rsidP="00E915F5">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В том числе:</w:t>
            </w:r>
          </w:p>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Лекции (Л)</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16</w:t>
            </w:r>
          </w:p>
        </w:tc>
      </w:tr>
      <w:tr w:rsidR="000319C5" w:rsidRPr="004017FC">
        <w:trPr>
          <w:trHeight w:val="265"/>
        </w:trPr>
        <w:tc>
          <w:tcPr>
            <w:tcW w:w="6026" w:type="dxa"/>
            <w:gridSpan w:val="2"/>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Практические занятия (Пр)</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16</w:t>
            </w:r>
          </w:p>
        </w:tc>
      </w:tr>
      <w:tr w:rsidR="000319C5" w:rsidRPr="004017FC">
        <w:trPr>
          <w:trHeight w:val="265"/>
        </w:trPr>
        <w:tc>
          <w:tcPr>
            <w:tcW w:w="6026" w:type="dxa"/>
            <w:gridSpan w:val="2"/>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Лабораторная работа (Лаб)</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4017FC">
        <w:trPr>
          <w:trHeight w:val="265"/>
        </w:trPr>
        <w:tc>
          <w:tcPr>
            <w:tcW w:w="6026" w:type="dxa"/>
            <w:gridSpan w:val="2"/>
          </w:tcPr>
          <w:p w:rsidR="000319C5" w:rsidRPr="004F4099"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4F4099">
              <w:rPr>
                <w:rFonts w:ascii="Times New Roman" w:hAnsi="Times New Roman" w:cs="Times New Roman"/>
                <w:sz w:val="24"/>
                <w:szCs w:val="24"/>
              </w:rPr>
              <w:t>Самостоятельная работа обучающихся (СР)</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76</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76</w:t>
            </w:r>
          </w:p>
        </w:tc>
      </w:tr>
      <w:tr w:rsidR="000319C5" w:rsidRPr="004017FC">
        <w:trPr>
          <w:trHeight w:val="265"/>
        </w:trPr>
        <w:tc>
          <w:tcPr>
            <w:tcW w:w="3338" w:type="dxa"/>
            <w:vMerge w:val="restart"/>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 xml:space="preserve">Контроль </w:t>
            </w: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форму контроля</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w:t>
            </w:r>
            <w:r w:rsidRPr="008005E4">
              <w:rPr>
                <w:rFonts w:ascii="Times New Roman" w:hAnsi="Times New Roman" w:cs="Times New Roman"/>
                <w:sz w:val="24"/>
                <w:szCs w:val="24"/>
              </w:rPr>
              <w:t>ЗО</w:t>
            </w:r>
            <w:r>
              <w:rPr>
                <w:rFonts w:ascii="Times New Roman" w:hAnsi="Times New Roman" w:cs="Times New Roman"/>
                <w:sz w:val="24"/>
                <w:szCs w:val="24"/>
              </w:rPr>
              <w:t>)</w:t>
            </w:r>
          </w:p>
        </w:tc>
        <w:tc>
          <w:tcPr>
            <w:tcW w:w="2090" w:type="dxa"/>
            <w:vAlign w:val="center"/>
          </w:tcPr>
          <w:p w:rsidR="000319C5" w:rsidRPr="008005E4"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4017FC">
        <w:trPr>
          <w:trHeight w:val="142"/>
        </w:trPr>
        <w:tc>
          <w:tcPr>
            <w:tcW w:w="3338" w:type="dxa"/>
            <w:vMerge/>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r w:rsidRPr="000D7DB2">
              <w:rPr>
                <w:rFonts w:ascii="Times New Roman" w:hAnsi="Times New Roman" w:cs="Times New Roman"/>
                <w:kern w:val="1"/>
                <w:sz w:val="24"/>
                <w:szCs w:val="24"/>
              </w:rPr>
              <w:t>кол-во часов</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0319C5" w:rsidRPr="004017FC">
        <w:trPr>
          <w:trHeight w:val="265"/>
        </w:trPr>
        <w:tc>
          <w:tcPr>
            <w:tcW w:w="3338" w:type="dxa"/>
            <w:vMerge w:val="restart"/>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Общая трудоемкость</w:t>
            </w:r>
          </w:p>
        </w:tc>
        <w:tc>
          <w:tcPr>
            <w:tcW w:w="2688" w:type="dxa"/>
          </w:tcPr>
          <w:p w:rsidR="000319C5" w:rsidRPr="000D7DB2"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часов</w:t>
            </w:r>
          </w:p>
        </w:tc>
        <w:tc>
          <w:tcPr>
            <w:tcW w:w="1377" w:type="dxa"/>
            <w:vAlign w:val="center"/>
          </w:tcPr>
          <w:p w:rsidR="000319C5" w:rsidRPr="000D7DB2" w:rsidRDefault="000319C5" w:rsidP="00E915F5">
            <w:pPr>
              <w:widowControl/>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108</w:t>
            </w:r>
          </w:p>
        </w:tc>
        <w:tc>
          <w:tcPr>
            <w:tcW w:w="2090" w:type="dxa"/>
            <w:vAlign w:val="center"/>
          </w:tcPr>
          <w:p w:rsidR="000319C5" w:rsidRPr="000D7DB2"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108</w:t>
            </w:r>
          </w:p>
        </w:tc>
      </w:tr>
      <w:tr w:rsidR="000319C5" w:rsidRPr="004017FC">
        <w:trPr>
          <w:trHeight w:val="142"/>
        </w:trPr>
        <w:tc>
          <w:tcPr>
            <w:tcW w:w="3338" w:type="dxa"/>
            <w:vMerge/>
          </w:tcPr>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p>
        </w:tc>
        <w:tc>
          <w:tcPr>
            <w:tcW w:w="2688" w:type="dxa"/>
          </w:tcPr>
          <w:p w:rsidR="000319C5" w:rsidRPr="007D14CB" w:rsidRDefault="000319C5" w:rsidP="00E915F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зач. ед.</w:t>
            </w:r>
          </w:p>
        </w:tc>
        <w:tc>
          <w:tcPr>
            <w:tcW w:w="1377" w:type="dxa"/>
            <w:vAlign w:val="center"/>
          </w:tcPr>
          <w:p w:rsidR="000319C5" w:rsidRPr="007D14CB" w:rsidRDefault="000319C5" w:rsidP="00E915F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090" w:type="dxa"/>
            <w:vAlign w:val="center"/>
          </w:tcPr>
          <w:p w:rsidR="000319C5" w:rsidRPr="007D14CB" w:rsidRDefault="000319C5" w:rsidP="00E915F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r>
    </w:tbl>
    <w:p w:rsidR="000319C5" w:rsidRDefault="000319C5" w:rsidP="003D73FF">
      <w:pPr>
        <w:widowControl/>
        <w:tabs>
          <w:tab w:val="left" w:pos="1985"/>
        </w:tabs>
        <w:suppressAutoHyphens/>
        <w:spacing w:line="240" w:lineRule="auto"/>
        <w:ind w:firstLine="709"/>
        <w:rPr>
          <w:rFonts w:ascii="Times New Roman" w:hAnsi="Times New Roman" w:cs="Times New Roman"/>
          <w:sz w:val="28"/>
          <w:szCs w:val="28"/>
        </w:rPr>
      </w:pPr>
    </w:p>
    <w:p w:rsidR="000319C5" w:rsidRPr="007D14CB" w:rsidRDefault="000319C5" w:rsidP="003D73FF">
      <w:pPr>
        <w:widowControl/>
        <w:tabs>
          <w:tab w:val="left" w:pos="1985"/>
        </w:tabs>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5.2. </w:t>
      </w:r>
      <w:r w:rsidRPr="007D14CB">
        <w:rPr>
          <w:rFonts w:ascii="Times New Roman" w:hAnsi="Times New Roman" w:cs="Times New Roman"/>
          <w:sz w:val="28"/>
          <w:szCs w:val="28"/>
        </w:rPr>
        <w:t>Содержание дисциплины (модуля)</w:t>
      </w:r>
    </w:p>
    <w:p w:rsidR="000319C5" w:rsidRDefault="000319C5" w:rsidP="003D73FF">
      <w:pPr>
        <w:widowControl/>
        <w:tabs>
          <w:tab w:val="num" w:pos="900"/>
        </w:tabs>
        <w:spacing w:line="240" w:lineRule="auto"/>
        <w:ind w:firstLine="0"/>
        <w:rPr>
          <w:rFonts w:ascii="Times New Roman" w:hAnsi="Times New Roman" w:cs="Times New Roman"/>
          <w:sz w:val="28"/>
          <w:szCs w:val="28"/>
        </w:rPr>
      </w:pPr>
    </w:p>
    <w:p w:rsidR="000319C5" w:rsidRPr="007D14CB" w:rsidRDefault="000319C5" w:rsidP="004F716B">
      <w:pPr>
        <w:suppressAutoHyphens/>
        <w:autoSpaceDE w:val="0"/>
        <w:autoSpaceDN w:val="0"/>
        <w:adjustRightInd w:val="0"/>
        <w:spacing w:line="240" w:lineRule="auto"/>
        <w:ind w:firstLine="1276"/>
        <w:rPr>
          <w:rFonts w:ascii="Times New Roman" w:hAnsi="Times New Roman" w:cs="Times New Roman"/>
          <w:sz w:val="28"/>
          <w:szCs w:val="28"/>
          <w:lang w:eastAsia="ar-SA"/>
        </w:rPr>
      </w:pPr>
      <w:r>
        <w:rPr>
          <w:rFonts w:ascii="Times New Roman" w:hAnsi="Times New Roman" w:cs="Times New Roman"/>
          <w:sz w:val="28"/>
          <w:szCs w:val="28"/>
          <w:lang w:eastAsia="ar-SA"/>
        </w:rPr>
        <w:t xml:space="preserve">5.2.1. </w:t>
      </w:r>
      <w:r w:rsidRPr="007D14CB">
        <w:rPr>
          <w:rFonts w:ascii="Times New Roman" w:hAnsi="Times New Roman" w:cs="Times New Roman"/>
          <w:sz w:val="28"/>
          <w:szCs w:val="28"/>
          <w:lang w:eastAsia="ar-SA"/>
        </w:rPr>
        <w:t>Содержание дисциплины(модуля) по очной форме обучения</w:t>
      </w:r>
    </w:p>
    <w:p w:rsidR="000319C5" w:rsidRPr="007D14CB" w:rsidRDefault="000319C5" w:rsidP="004F716B">
      <w:pPr>
        <w:tabs>
          <w:tab w:val="left" w:pos="1080"/>
        </w:tabs>
        <w:autoSpaceDE w:val="0"/>
        <w:autoSpaceDN w:val="0"/>
        <w:adjustRightInd w:val="0"/>
        <w:spacing w:line="240" w:lineRule="auto"/>
        <w:ind w:left="720" w:firstLine="0"/>
        <w:rPr>
          <w:rFonts w:ascii="Times New Roman" w:hAnsi="Times New Roman" w:cs="Times New Roman"/>
          <w:sz w:val="28"/>
          <w:szCs w:val="28"/>
          <w:lang w:eastAsia="ar-SA"/>
        </w:rPr>
      </w:pPr>
    </w:p>
    <w:tbl>
      <w:tblPr>
        <w:tblW w:w="9781" w:type="dxa"/>
        <w:tblInd w:w="-106" w:type="dxa"/>
        <w:tblLayout w:type="fixed"/>
        <w:tblLook w:val="0000" w:firstRow="0" w:lastRow="0" w:firstColumn="0" w:lastColumn="0" w:noHBand="0" w:noVBand="0"/>
      </w:tblPr>
      <w:tblGrid>
        <w:gridCol w:w="2269"/>
        <w:gridCol w:w="992"/>
        <w:gridCol w:w="709"/>
        <w:gridCol w:w="709"/>
        <w:gridCol w:w="708"/>
        <w:gridCol w:w="709"/>
        <w:gridCol w:w="1985"/>
        <w:gridCol w:w="1700"/>
      </w:tblGrid>
      <w:tr w:rsidR="000319C5" w:rsidRPr="00B9094D">
        <w:trPr>
          <w:cantSplit/>
          <w:tblHeader/>
        </w:trPr>
        <w:tc>
          <w:tcPr>
            <w:tcW w:w="2269" w:type="dxa"/>
            <w:vMerge w:val="restart"/>
            <w:tcBorders>
              <w:top w:val="single" w:sz="6" w:space="0" w:color="auto"/>
              <w:left w:val="single" w:sz="6" w:space="0" w:color="auto"/>
              <w:bottom w:val="nil"/>
              <w:right w:val="nil"/>
            </w:tcBorders>
            <w:vAlign w:val="center"/>
          </w:tcPr>
          <w:p w:rsidR="000319C5" w:rsidRPr="00B9094D" w:rsidRDefault="000319C5" w:rsidP="00827B79">
            <w:pPr>
              <w:keepNext/>
              <w:widowControl/>
              <w:tabs>
                <w:tab w:val="center" w:pos="4513"/>
              </w:tabs>
              <w:spacing w:line="240" w:lineRule="auto"/>
              <w:ind w:firstLine="0"/>
              <w:jc w:val="center"/>
              <w:outlineLvl w:val="6"/>
              <w:rPr>
                <w:rFonts w:ascii="Times New Roman" w:hAnsi="Times New Roman" w:cs="Times New Roman"/>
                <w:sz w:val="24"/>
                <w:szCs w:val="24"/>
              </w:rPr>
            </w:pPr>
            <w:r w:rsidRPr="00B9094D">
              <w:rPr>
                <w:rFonts w:ascii="Times New Roman" w:hAnsi="Times New Roman" w:cs="Times New Roman"/>
                <w:sz w:val="24"/>
                <w:szCs w:val="24"/>
              </w:rPr>
              <w:t>Наименование раздела, темы</w:t>
            </w:r>
          </w:p>
        </w:tc>
        <w:tc>
          <w:tcPr>
            <w:tcW w:w="992" w:type="dxa"/>
            <w:vMerge w:val="restart"/>
            <w:tcBorders>
              <w:top w:val="single" w:sz="6" w:space="0" w:color="auto"/>
              <w:left w:val="single" w:sz="6" w:space="0" w:color="auto"/>
              <w:right w:val="single" w:sz="6" w:space="0" w:color="auto"/>
            </w:tcBorders>
            <w:tcMar>
              <w:left w:w="28" w:type="dxa"/>
              <w:right w:w="28" w:type="dxa"/>
            </w:tcMar>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Код компетенций (части компетенций)</w:t>
            </w:r>
          </w:p>
        </w:tc>
        <w:tc>
          <w:tcPr>
            <w:tcW w:w="2126" w:type="dxa"/>
            <w:gridSpan w:val="3"/>
            <w:tcBorders>
              <w:top w:val="single" w:sz="6" w:space="0" w:color="auto"/>
              <w:left w:val="single" w:sz="6" w:space="0" w:color="auto"/>
              <w:bottom w:val="single" w:sz="6" w:space="0" w:color="auto"/>
              <w:right w:val="single" w:sz="6" w:space="0" w:color="auto"/>
            </w:tcBorders>
            <w:vAlign w:val="center"/>
          </w:tcPr>
          <w:p w:rsidR="000319C5" w:rsidRPr="0021637A" w:rsidRDefault="000319C5" w:rsidP="00827B79">
            <w:pPr>
              <w:widowControl/>
              <w:spacing w:line="240" w:lineRule="auto"/>
              <w:ind w:left="-108" w:right="-108" w:firstLine="0"/>
              <w:jc w:val="center"/>
              <w:rPr>
                <w:rFonts w:ascii="Times New Roman" w:hAnsi="Times New Roman" w:cs="Times New Roman"/>
                <w:sz w:val="24"/>
                <w:szCs w:val="24"/>
              </w:rPr>
            </w:pPr>
            <w:r w:rsidRPr="0021637A">
              <w:rPr>
                <w:rFonts w:ascii="Times New Roman" w:hAnsi="Times New Roman" w:cs="Times New Roman"/>
                <w:sz w:val="24"/>
                <w:szCs w:val="24"/>
              </w:rPr>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Кол-во часов СР</w:t>
            </w:r>
          </w:p>
        </w:tc>
        <w:tc>
          <w:tcPr>
            <w:tcW w:w="1985" w:type="dxa"/>
            <w:vMerge w:val="restart"/>
            <w:tcBorders>
              <w:top w:val="single" w:sz="6" w:space="0" w:color="auto"/>
              <w:left w:val="single" w:sz="6" w:space="0" w:color="auto"/>
              <w:right w:val="single" w:sz="6" w:space="0" w:color="auto"/>
            </w:tcBorders>
            <w:vAlign w:val="center"/>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Виды СР</w:t>
            </w:r>
          </w:p>
        </w:tc>
        <w:tc>
          <w:tcPr>
            <w:tcW w:w="1700" w:type="dxa"/>
            <w:vMerge w:val="restart"/>
            <w:tcBorders>
              <w:top w:val="single" w:sz="6" w:space="0" w:color="auto"/>
              <w:left w:val="single" w:sz="6" w:space="0" w:color="auto"/>
              <w:right w:val="single" w:sz="6" w:space="0" w:color="auto"/>
            </w:tcBorders>
            <w:vAlign w:val="center"/>
          </w:tcPr>
          <w:p w:rsidR="000319C5" w:rsidRPr="00B9094D" w:rsidRDefault="000319C5" w:rsidP="00827B79">
            <w:pPr>
              <w:widowControl/>
              <w:suppressAutoHyphens/>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Контроль</w:t>
            </w:r>
          </w:p>
        </w:tc>
      </w:tr>
      <w:tr w:rsidR="000319C5" w:rsidRPr="00B9094D" w:rsidTr="00605FA8">
        <w:trPr>
          <w:cantSplit/>
          <w:tblHeader/>
        </w:trPr>
        <w:tc>
          <w:tcPr>
            <w:tcW w:w="2269" w:type="dxa"/>
            <w:vMerge/>
            <w:tcBorders>
              <w:top w:val="single" w:sz="6" w:space="0" w:color="auto"/>
              <w:left w:val="single" w:sz="6" w:space="0" w:color="auto"/>
              <w:bottom w:val="single" w:sz="4" w:space="0" w:color="auto"/>
              <w:right w:val="nil"/>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2" w:type="dxa"/>
            <w:vMerge/>
            <w:tcBorders>
              <w:left w:val="single" w:sz="6" w:space="0" w:color="auto"/>
              <w:bottom w:val="single" w:sz="4" w:space="0" w:color="auto"/>
              <w:right w:val="single" w:sz="6"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2126" w:type="dxa"/>
            <w:gridSpan w:val="3"/>
            <w:tcBorders>
              <w:top w:val="single" w:sz="6" w:space="0" w:color="auto"/>
              <w:left w:val="single" w:sz="6" w:space="0" w:color="auto"/>
              <w:bottom w:val="single" w:sz="4" w:space="0" w:color="auto"/>
              <w:right w:val="single" w:sz="6"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в том числе по видам учебных занятий</w:t>
            </w:r>
          </w:p>
        </w:tc>
        <w:tc>
          <w:tcPr>
            <w:tcW w:w="709" w:type="dxa"/>
            <w:vMerge/>
            <w:tcBorders>
              <w:left w:val="single" w:sz="6" w:space="0" w:color="auto"/>
              <w:bottom w:val="single" w:sz="4" w:space="0" w:color="auto"/>
              <w:right w:val="single" w:sz="6"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985" w:type="dxa"/>
            <w:vMerge/>
            <w:tcBorders>
              <w:left w:val="single" w:sz="6" w:space="0" w:color="auto"/>
              <w:bottom w:val="single" w:sz="4" w:space="0" w:color="auto"/>
              <w:right w:val="single" w:sz="6" w:space="0" w:color="auto"/>
            </w:tcBorders>
          </w:tcPr>
          <w:p w:rsidR="000319C5" w:rsidRPr="0021637A" w:rsidRDefault="000319C5" w:rsidP="00827B79">
            <w:pPr>
              <w:widowControl/>
              <w:suppressAutoHyphens/>
              <w:spacing w:line="240" w:lineRule="auto"/>
              <w:ind w:firstLine="0"/>
              <w:rPr>
                <w:rFonts w:ascii="Times New Roman" w:hAnsi="Times New Roman" w:cs="Times New Roman"/>
                <w:sz w:val="24"/>
                <w:szCs w:val="24"/>
              </w:rPr>
            </w:pPr>
          </w:p>
        </w:tc>
        <w:tc>
          <w:tcPr>
            <w:tcW w:w="1700" w:type="dxa"/>
            <w:vMerge/>
            <w:tcBorders>
              <w:left w:val="single" w:sz="6" w:space="0" w:color="auto"/>
              <w:bottom w:val="single" w:sz="4" w:space="0" w:color="auto"/>
              <w:right w:val="single" w:sz="6" w:space="0" w:color="auto"/>
            </w:tcBorders>
            <w:vAlign w:val="center"/>
          </w:tcPr>
          <w:p w:rsidR="000319C5" w:rsidRPr="00B9094D" w:rsidRDefault="000319C5" w:rsidP="00827B79">
            <w:pPr>
              <w:widowControl/>
              <w:suppressAutoHyphens/>
              <w:spacing w:line="240" w:lineRule="auto"/>
              <w:ind w:firstLine="0"/>
              <w:jc w:val="center"/>
              <w:rPr>
                <w:rFonts w:ascii="Times New Roman" w:hAnsi="Times New Roman" w:cs="Times New Roman"/>
                <w:sz w:val="24"/>
                <w:szCs w:val="24"/>
              </w:rPr>
            </w:pPr>
          </w:p>
        </w:tc>
      </w:tr>
      <w:tr w:rsidR="000319C5" w:rsidRPr="00B9094D" w:rsidTr="00605FA8">
        <w:trPr>
          <w:cantSplit/>
          <w:tblHeader/>
        </w:trPr>
        <w:tc>
          <w:tcPr>
            <w:tcW w:w="2269" w:type="dxa"/>
            <w:vMerge/>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Л</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Пр</w:t>
            </w:r>
          </w:p>
        </w:tc>
        <w:tc>
          <w:tcPr>
            <w:tcW w:w="708"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left="-108" w:right="-108" w:firstLine="0"/>
              <w:jc w:val="center"/>
              <w:rPr>
                <w:rFonts w:ascii="Times New Roman" w:hAnsi="Times New Roman" w:cs="Times New Roman"/>
                <w:sz w:val="24"/>
                <w:szCs w:val="24"/>
              </w:rPr>
            </w:pPr>
            <w:r w:rsidRPr="0021637A">
              <w:rPr>
                <w:rFonts w:ascii="Times New Roman" w:hAnsi="Times New Roman" w:cs="Times New Roman"/>
                <w:sz w:val="24"/>
                <w:szCs w:val="24"/>
              </w:rPr>
              <w:t>Лаб</w:t>
            </w:r>
          </w:p>
        </w:tc>
        <w:tc>
          <w:tcPr>
            <w:tcW w:w="709" w:type="dxa"/>
            <w:vMerge/>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r>
      <w:tr w:rsidR="000319C5" w:rsidRPr="00B9094D" w:rsidTr="00605FA8">
        <w:trPr>
          <w:cantSplit/>
          <w:tblHeader/>
        </w:trPr>
        <w:tc>
          <w:tcPr>
            <w:tcW w:w="226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7</w:t>
            </w:r>
          </w:p>
        </w:tc>
        <w:tc>
          <w:tcPr>
            <w:tcW w:w="1700"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0319C5" w:rsidRPr="00B9094D">
        <w:trPr>
          <w:cantSplit/>
        </w:trPr>
        <w:tc>
          <w:tcPr>
            <w:tcW w:w="2269" w:type="dxa"/>
            <w:tcBorders>
              <w:top w:val="nil"/>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1. Таможенное регулирование. Таможенное право как отрасль российского права.</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w:t>
            </w:r>
          </w:p>
        </w:tc>
      </w:tr>
      <w:tr w:rsidR="000319C5" w:rsidRPr="00B9094D">
        <w:trPr>
          <w:cantSplit/>
          <w:trHeight w:val="270"/>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pacing w:val="10"/>
                <w:sz w:val="24"/>
                <w:szCs w:val="24"/>
                <w:lang w:eastAsia="ar-SA"/>
              </w:rPr>
            </w:pPr>
            <w:r w:rsidRPr="009323A4">
              <w:rPr>
                <w:rFonts w:ascii="Times New Roman" w:hAnsi="Times New Roman" w:cs="Times New Roman"/>
                <w:sz w:val="24"/>
                <w:szCs w:val="24"/>
              </w:rPr>
              <w:t>Тема 2. Источники таможенного права.</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270"/>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3. Участники таможенных правоотношений. Таможенные органы. Служба в таможенных органах.</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240"/>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4. Товары и транспортные средства как объекты таможенно-правового регулирования. Перемещение товаров и транспортных средств.</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300"/>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5. Таможенные платежи.</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375"/>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6. Таможенный контроль.</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360"/>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lastRenderedPageBreak/>
              <w:t>Тема 7. Таможенные процедуры.</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sidRPr="00535C7F">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567"/>
        </w:trPr>
        <w:tc>
          <w:tcPr>
            <w:tcW w:w="2269"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 xml:space="preserve">Тема 8. </w:t>
            </w:r>
            <w:r>
              <w:rPr>
                <w:rFonts w:ascii="Times New Roman" w:hAnsi="Times New Roman" w:cs="Times New Roman"/>
                <w:sz w:val="24"/>
                <w:szCs w:val="24"/>
              </w:rPr>
              <w:t xml:space="preserve">Правоохранительная деятельность таможенных органов. </w:t>
            </w:r>
            <w:r w:rsidRPr="009323A4">
              <w:rPr>
                <w:rFonts w:ascii="Times New Roman" w:hAnsi="Times New Roman" w:cs="Times New Roman"/>
                <w:sz w:val="24"/>
                <w:szCs w:val="24"/>
              </w:rPr>
              <w:t>Ответственность</w:t>
            </w:r>
          </w:p>
          <w:p w:rsidR="000319C5" w:rsidRPr="009323A4" w:rsidRDefault="000319C5" w:rsidP="00827B79">
            <w:pPr>
              <w:spacing w:line="240" w:lineRule="auto"/>
              <w:ind w:firstLine="8"/>
              <w:jc w:val="left"/>
              <w:rPr>
                <w:rFonts w:ascii="Times New Roman" w:hAnsi="Times New Roman" w:cs="Times New Roman"/>
                <w:b/>
                <w:bCs/>
                <w:sz w:val="24"/>
                <w:szCs w:val="24"/>
                <w:lang w:eastAsia="ar-SA"/>
              </w:rPr>
            </w:pPr>
            <w:r w:rsidRPr="009323A4">
              <w:rPr>
                <w:rFonts w:ascii="Times New Roman" w:hAnsi="Times New Roman" w:cs="Times New Roman"/>
                <w:sz w:val="24"/>
                <w:szCs w:val="24"/>
              </w:rPr>
              <w:t xml:space="preserve"> в сфере таможенного дела.</w:t>
            </w:r>
          </w:p>
        </w:tc>
        <w:tc>
          <w:tcPr>
            <w:tcW w:w="992" w:type="dxa"/>
            <w:tcBorders>
              <w:top w:val="single" w:sz="4" w:space="0" w:color="auto"/>
              <w:left w:val="single" w:sz="4" w:space="0" w:color="auto"/>
              <w:bottom w:val="single" w:sz="4" w:space="0" w:color="auto"/>
              <w:right w:val="single" w:sz="4" w:space="0" w:color="auto"/>
            </w:tcBorders>
          </w:tcPr>
          <w:p w:rsidR="000319C5"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700"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Pr>
        <w:tc>
          <w:tcPr>
            <w:tcW w:w="226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pacing w:val="-1"/>
                <w:sz w:val="24"/>
                <w:szCs w:val="24"/>
              </w:rPr>
            </w:pPr>
            <w:r w:rsidRPr="0021637A">
              <w:rPr>
                <w:rFonts w:ascii="Times New Roman" w:hAnsi="Times New Roman" w:cs="Times New Roman"/>
                <w:spacing w:val="-1"/>
                <w:sz w:val="24"/>
                <w:szCs w:val="24"/>
              </w:rPr>
              <w:t>Обобщающее занятие</w:t>
            </w:r>
          </w:p>
        </w:tc>
        <w:tc>
          <w:tcPr>
            <w:tcW w:w="992"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Зачет с оценкой</w:t>
            </w:r>
          </w:p>
        </w:tc>
      </w:tr>
      <w:tr w:rsidR="000319C5" w:rsidRPr="00B9094D">
        <w:trPr>
          <w:cantSplit/>
        </w:trPr>
        <w:tc>
          <w:tcPr>
            <w:tcW w:w="2269"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lang w:eastAsia="en-US"/>
              </w:rPr>
              <w:t>ВСЕГО ЧАСОВ:</w:t>
            </w:r>
            <w:r w:rsidR="003B5FE4" w:rsidRPr="003B5FE4">
              <w:rPr>
                <w:rFonts w:eastAsia="Times New Roman"/>
              </w:rPr>
              <w:t xml:space="preserve"> 108</w:t>
            </w:r>
          </w:p>
        </w:tc>
        <w:tc>
          <w:tcPr>
            <w:tcW w:w="99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708"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2473FC" w:rsidRDefault="000319C5" w:rsidP="00827B79">
            <w:pPr>
              <w:widowControl/>
              <w:spacing w:line="240" w:lineRule="auto"/>
              <w:ind w:firstLine="0"/>
              <w:jc w:val="center"/>
              <w:rPr>
                <w:rFonts w:ascii="Times New Roman" w:hAnsi="Times New Roman" w:cs="Times New Roman"/>
                <w:sz w:val="24"/>
                <w:szCs w:val="24"/>
                <w:highlight w:val="darkRed"/>
              </w:rPr>
            </w:pPr>
            <w:r w:rsidRPr="0021637A">
              <w:rPr>
                <w:rFonts w:ascii="Times New Roman" w:hAnsi="Times New Roman" w:cs="Times New Roman"/>
                <w:sz w:val="24"/>
                <w:szCs w:val="24"/>
              </w:rPr>
              <w:t>36</w:t>
            </w:r>
          </w:p>
        </w:tc>
        <w:tc>
          <w:tcPr>
            <w:tcW w:w="198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r>
    </w:tbl>
    <w:p w:rsidR="000319C5" w:rsidRDefault="000319C5" w:rsidP="004F716B">
      <w:pPr>
        <w:widowControl/>
        <w:spacing w:line="240" w:lineRule="auto"/>
        <w:ind w:firstLine="709"/>
        <w:rPr>
          <w:rFonts w:ascii="Times New Roman" w:hAnsi="Times New Roman" w:cs="Times New Roman"/>
          <w:i/>
          <w:iCs/>
          <w:spacing w:val="-4"/>
          <w:sz w:val="24"/>
          <w:szCs w:val="24"/>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1. Таможенное регулирование. Таможенное право как отрасль российского права </w:t>
      </w:r>
      <w:r>
        <w:rPr>
          <w:rFonts w:ascii="Times New Roman" w:hAnsi="Times New Roman" w:cs="Times New Roman"/>
          <w:b/>
          <w:bCs/>
          <w:sz w:val="28"/>
          <w:szCs w:val="28"/>
        </w:rPr>
        <w:t>- 12</w:t>
      </w:r>
      <w:r w:rsidRPr="008005E4">
        <w:rPr>
          <w:rFonts w:ascii="Times New Roman" w:hAnsi="Times New Roman" w:cs="Times New Roman"/>
          <w:b/>
          <w:bCs/>
          <w:sz w:val="28"/>
          <w:szCs w:val="28"/>
        </w:rPr>
        <w:t xml:space="preserve"> ч.</w:t>
      </w:r>
    </w:p>
    <w:p w:rsidR="000319C5"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Таможенное регулирование: понятие и содержание. Таможенное дело, таможенная политика. История таможенного дела в России. Понятие таможенного права. Таможенное право и таможенное дело. Таможенное право как отрасль законодательства, наука и дисциплина. Нормы и принципы таможенного права. Таможенные правоотношения. Система субъектов таможенного права. Основные понятия, используемые в таможенном праве. Таможенные союзы: история, современное состояние и актуальные проблемы правового регулирования. </w:t>
      </w:r>
      <w:r w:rsidRPr="00941D20">
        <w:rPr>
          <w:rFonts w:ascii="Times New Roman" w:hAnsi="Times New Roman" w:cs="Times New Roman"/>
          <w:sz w:val="28"/>
          <w:szCs w:val="28"/>
        </w:rPr>
        <w:t>Евразийск</w:t>
      </w:r>
      <w:r>
        <w:rPr>
          <w:rFonts w:ascii="Times New Roman" w:hAnsi="Times New Roman" w:cs="Times New Roman"/>
          <w:sz w:val="28"/>
          <w:szCs w:val="28"/>
        </w:rPr>
        <w:t>ий</w:t>
      </w:r>
      <w:r w:rsidR="00FA00E4">
        <w:rPr>
          <w:rFonts w:ascii="Times New Roman" w:hAnsi="Times New Roman" w:cs="Times New Roman"/>
          <w:sz w:val="28"/>
          <w:szCs w:val="28"/>
        </w:rPr>
        <w:t xml:space="preserve"> </w:t>
      </w:r>
      <w:r>
        <w:rPr>
          <w:rFonts w:ascii="Times New Roman" w:hAnsi="Times New Roman" w:cs="Times New Roman"/>
          <w:sz w:val="28"/>
          <w:szCs w:val="28"/>
        </w:rPr>
        <w:t xml:space="preserve">экономический союз </w:t>
      </w:r>
      <w:r w:rsidRPr="00941D20">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Республики </w:t>
      </w:r>
      <w:r w:rsidRPr="00941D20">
        <w:rPr>
          <w:rFonts w:ascii="Times New Roman" w:hAnsi="Times New Roman" w:cs="Times New Roman"/>
          <w:sz w:val="28"/>
          <w:szCs w:val="28"/>
        </w:rPr>
        <w:t>Беларус</w:t>
      </w:r>
      <w:r>
        <w:rPr>
          <w:rFonts w:ascii="Times New Roman" w:hAnsi="Times New Roman" w:cs="Times New Roman"/>
          <w:sz w:val="28"/>
          <w:szCs w:val="28"/>
        </w:rPr>
        <w:t>ь</w:t>
      </w:r>
      <w:r w:rsidRPr="00941D20">
        <w:rPr>
          <w:rFonts w:ascii="Times New Roman" w:hAnsi="Times New Roman" w:cs="Times New Roman"/>
          <w:sz w:val="28"/>
          <w:szCs w:val="28"/>
        </w:rPr>
        <w:t>,</w:t>
      </w:r>
      <w:r>
        <w:rPr>
          <w:rFonts w:ascii="Times New Roman" w:hAnsi="Times New Roman" w:cs="Times New Roman"/>
          <w:sz w:val="28"/>
          <w:szCs w:val="28"/>
        </w:rPr>
        <w:t xml:space="preserve"> Республики </w:t>
      </w:r>
      <w:r w:rsidRPr="00941D20">
        <w:rPr>
          <w:rFonts w:ascii="Times New Roman" w:hAnsi="Times New Roman" w:cs="Times New Roman"/>
          <w:sz w:val="28"/>
          <w:szCs w:val="28"/>
        </w:rPr>
        <w:t xml:space="preserve">Казахстан, </w:t>
      </w:r>
      <w:r>
        <w:rPr>
          <w:rFonts w:ascii="Times New Roman" w:hAnsi="Times New Roman" w:cs="Times New Roman"/>
          <w:sz w:val="28"/>
          <w:szCs w:val="28"/>
        </w:rPr>
        <w:t xml:space="preserve">Республики </w:t>
      </w:r>
      <w:r w:rsidRPr="00941D20">
        <w:rPr>
          <w:rFonts w:ascii="Times New Roman" w:hAnsi="Times New Roman" w:cs="Times New Roman"/>
          <w:sz w:val="28"/>
          <w:szCs w:val="28"/>
        </w:rPr>
        <w:t>Армени</w:t>
      </w:r>
      <w:r>
        <w:rPr>
          <w:rFonts w:ascii="Times New Roman" w:hAnsi="Times New Roman" w:cs="Times New Roman"/>
          <w:sz w:val="28"/>
          <w:szCs w:val="28"/>
        </w:rPr>
        <w:t>я и</w:t>
      </w:r>
      <w:r w:rsidRPr="00941D20">
        <w:rPr>
          <w:rFonts w:ascii="Times New Roman" w:hAnsi="Times New Roman" w:cs="Times New Roman"/>
          <w:sz w:val="28"/>
          <w:szCs w:val="28"/>
        </w:rPr>
        <w:t xml:space="preserve"> К</w:t>
      </w:r>
      <w:r>
        <w:rPr>
          <w:rFonts w:ascii="Times New Roman" w:hAnsi="Times New Roman" w:cs="Times New Roman"/>
          <w:sz w:val="28"/>
          <w:szCs w:val="28"/>
        </w:rPr>
        <w:t>ы</w:t>
      </w:r>
      <w:r w:rsidRPr="00941D20">
        <w:rPr>
          <w:rFonts w:ascii="Times New Roman" w:hAnsi="Times New Roman" w:cs="Times New Roman"/>
          <w:sz w:val="28"/>
          <w:szCs w:val="28"/>
        </w:rPr>
        <w:t>рг</w:t>
      </w:r>
      <w:r>
        <w:rPr>
          <w:rFonts w:ascii="Times New Roman" w:hAnsi="Times New Roman" w:cs="Times New Roman"/>
          <w:sz w:val="28"/>
          <w:szCs w:val="28"/>
        </w:rPr>
        <w:t>ы</w:t>
      </w:r>
      <w:r w:rsidRPr="00941D20">
        <w:rPr>
          <w:rFonts w:ascii="Times New Roman" w:hAnsi="Times New Roman" w:cs="Times New Roman"/>
          <w:sz w:val="28"/>
          <w:szCs w:val="28"/>
        </w:rPr>
        <w:t>з</w:t>
      </w:r>
      <w:r>
        <w:rPr>
          <w:rFonts w:ascii="Times New Roman" w:hAnsi="Times New Roman" w:cs="Times New Roman"/>
          <w:sz w:val="28"/>
          <w:szCs w:val="28"/>
        </w:rPr>
        <w:t>ской Республики.</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и содержание таможенного регулирования.</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Таможенное дело. Таможенная политика.</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Возникновение и развитие таможенного дела в России (самостоятельно).</w:t>
      </w:r>
    </w:p>
    <w:p w:rsidR="000319C5" w:rsidRPr="00441DFE" w:rsidRDefault="000319C5" w:rsidP="004F716B">
      <w:pPr>
        <w:widowControl/>
        <w:numPr>
          <w:ilvl w:val="0"/>
          <w:numId w:val="15"/>
        </w:numPr>
        <w:tabs>
          <w:tab w:val="clear" w:pos="644"/>
          <w:tab w:val="left" w:pos="426"/>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lastRenderedPageBreak/>
        <w:t>Евразийский экономический союз Российской Федерации, Республики Беларусь, Республики Казахстан, Республики Армения и Кыргызской Республики.</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предмет и метод таможенного права.</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Нормы таможенного права.</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Таможенные правоотношения.</w:t>
      </w:r>
    </w:p>
    <w:p w:rsidR="000319C5" w:rsidRPr="00441DFE" w:rsidRDefault="000319C5" w:rsidP="004F716B">
      <w:pPr>
        <w:widowControl/>
        <w:numPr>
          <w:ilvl w:val="0"/>
          <w:numId w:val="15"/>
        </w:numPr>
        <w:tabs>
          <w:tab w:val="left" w:pos="360"/>
        </w:tabs>
        <w:suppressAutoHyphens/>
        <w:spacing w:line="240" w:lineRule="auto"/>
        <w:ind w:left="0" w:firstLine="900"/>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Система и принципы таможенного права</w:t>
      </w:r>
    </w:p>
    <w:p w:rsidR="000319C5" w:rsidRPr="008005E4" w:rsidRDefault="000319C5" w:rsidP="004F716B">
      <w:pPr>
        <w:spacing w:line="240" w:lineRule="auto"/>
        <w:ind w:firstLine="709"/>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Тема 2. Источники таможенного права</w:t>
      </w:r>
      <w:r>
        <w:rPr>
          <w:rFonts w:ascii="Times New Roman" w:hAnsi="Times New Roman" w:cs="Times New Roman"/>
          <w:b/>
          <w:bCs/>
          <w:sz w:val="28"/>
          <w:szCs w:val="28"/>
        </w:rPr>
        <w:t xml:space="preserve"> - 12</w:t>
      </w:r>
      <w:r w:rsidRPr="008005E4">
        <w:rPr>
          <w:rFonts w:ascii="Times New Roman" w:hAnsi="Times New Roman" w:cs="Times New Roman"/>
          <w:b/>
          <w:bCs/>
          <w:sz w:val="28"/>
          <w:szCs w:val="28"/>
        </w:rPr>
        <w:t xml:space="preserve"> ч.</w:t>
      </w:r>
    </w:p>
    <w:p w:rsidR="000319C5" w:rsidRPr="008005E4"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Система источников таможенного права. Структура и компетенция органов Евразийского экономического со</w:t>
      </w:r>
      <w:r>
        <w:rPr>
          <w:rFonts w:ascii="Times New Roman" w:hAnsi="Times New Roman" w:cs="Times New Roman"/>
          <w:sz w:val="28"/>
          <w:szCs w:val="28"/>
        </w:rPr>
        <w:t>юза</w:t>
      </w:r>
      <w:r w:rsidRPr="008005E4">
        <w:rPr>
          <w:rFonts w:ascii="Times New Roman" w:hAnsi="Times New Roman" w:cs="Times New Roman"/>
          <w:sz w:val="28"/>
          <w:szCs w:val="28"/>
        </w:rPr>
        <w:t>. Нормативные правовые акты Евразийского экономического со</w:t>
      </w:r>
      <w:r>
        <w:rPr>
          <w:rFonts w:ascii="Times New Roman" w:hAnsi="Times New Roman" w:cs="Times New Roman"/>
          <w:sz w:val="28"/>
          <w:szCs w:val="28"/>
        </w:rPr>
        <w:t>юза</w:t>
      </w:r>
      <w:r w:rsidRPr="008005E4">
        <w:rPr>
          <w:rFonts w:ascii="Times New Roman" w:hAnsi="Times New Roman" w:cs="Times New Roman"/>
          <w:sz w:val="28"/>
          <w:szCs w:val="28"/>
        </w:rPr>
        <w:t>. Национальное таможенное законодательство в условиях Евразийского экономического со</w:t>
      </w:r>
      <w:r>
        <w:rPr>
          <w:rFonts w:ascii="Times New Roman" w:hAnsi="Times New Roman" w:cs="Times New Roman"/>
          <w:sz w:val="28"/>
          <w:szCs w:val="28"/>
        </w:rPr>
        <w:t>юза</w:t>
      </w:r>
      <w:r w:rsidRPr="008005E4">
        <w:rPr>
          <w:rFonts w:ascii="Times New Roman" w:hAnsi="Times New Roman" w:cs="Times New Roman"/>
          <w:sz w:val="28"/>
          <w:szCs w:val="28"/>
        </w:rPr>
        <w:t xml:space="preserve">. Законодательство Российской Федерации о таможенном регулировании. </w:t>
      </w:r>
      <w:r>
        <w:rPr>
          <w:rFonts w:ascii="Times New Roman" w:hAnsi="Times New Roman" w:cs="Times New Roman"/>
          <w:sz w:val="28"/>
          <w:szCs w:val="28"/>
        </w:rPr>
        <w:t xml:space="preserve">Иерархия источников таможенного права </w:t>
      </w:r>
      <w:r w:rsidRPr="008005E4">
        <w:rPr>
          <w:rFonts w:ascii="Times New Roman" w:hAnsi="Times New Roman" w:cs="Times New Roman"/>
          <w:sz w:val="28"/>
          <w:szCs w:val="28"/>
        </w:rPr>
        <w:t>Евразийского экономического со</w:t>
      </w:r>
      <w:r>
        <w:rPr>
          <w:rFonts w:ascii="Times New Roman" w:hAnsi="Times New Roman" w:cs="Times New Roman"/>
          <w:sz w:val="28"/>
          <w:szCs w:val="28"/>
        </w:rPr>
        <w:t xml:space="preserve">юза и </w:t>
      </w:r>
      <w:r w:rsidRPr="008005E4">
        <w:rPr>
          <w:rFonts w:ascii="Times New Roman" w:hAnsi="Times New Roman" w:cs="Times New Roman"/>
          <w:sz w:val="28"/>
          <w:szCs w:val="28"/>
        </w:rPr>
        <w:t>Российской Федерации</w:t>
      </w:r>
      <w:r>
        <w:rPr>
          <w:rFonts w:ascii="Times New Roman" w:hAnsi="Times New Roman" w:cs="Times New Roman"/>
          <w:sz w:val="28"/>
          <w:szCs w:val="28"/>
        </w:rPr>
        <w:t>.</w:t>
      </w:r>
      <w:r w:rsidRPr="008005E4">
        <w:rPr>
          <w:rFonts w:ascii="Times New Roman" w:hAnsi="Times New Roman" w:cs="Times New Roman"/>
          <w:sz w:val="28"/>
          <w:szCs w:val="28"/>
        </w:rPr>
        <w:t xml:space="preserve"> Международно-правовые источники таможенного права. Актуальные проблемы источников таможенного права в условиях Евразийского экономического со</w:t>
      </w:r>
      <w:r>
        <w:rPr>
          <w:rFonts w:ascii="Times New Roman" w:hAnsi="Times New Roman" w:cs="Times New Roman"/>
          <w:sz w:val="28"/>
          <w:szCs w:val="28"/>
        </w:rPr>
        <w:t>юза</w:t>
      </w:r>
      <w:r w:rsidRPr="008005E4">
        <w:rPr>
          <w:rFonts w:ascii="Times New Roman" w:hAnsi="Times New Roman" w:cs="Times New Roman"/>
          <w:sz w:val="28"/>
          <w:szCs w:val="28"/>
        </w:rPr>
        <w:t>: юридическая сила, толкование, конкуренция между источниками.</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441DFE" w:rsidRDefault="000319C5" w:rsidP="004F716B">
      <w:pPr>
        <w:widowControl/>
        <w:numPr>
          <w:ilvl w:val="0"/>
          <w:numId w:val="16"/>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и система источников таможенного права</w:t>
      </w:r>
    </w:p>
    <w:p w:rsidR="000319C5" w:rsidRPr="00441DFE" w:rsidRDefault="000319C5" w:rsidP="004F716B">
      <w:pPr>
        <w:widowControl/>
        <w:numPr>
          <w:ilvl w:val="0"/>
          <w:numId w:val="16"/>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 xml:space="preserve">Нормативные правовые акты Евразийского экономического союза. </w:t>
      </w:r>
    </w:p>
    <w:p w:rsidR="000319C5" w:rsidRPr="00441DFE" w:rsidRDefault="000319C5" w:rsidP="004F716B">
      <w:pPr>
        <w:widowControl/>
        <w:numPr>
          <w:ilvl w:val="0"/>
          <w:numId w:val="16"/>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Законодательство Российской Федерации о таможенном регулировании.</w:t>
      </w:r>
    </w:p>
    <w:p w:rsidR="000319C5" w:rsidRPr="00441DFE" w:rsidRDefault="000319C5" w:rsidP="004F716B">
      <w:pPr>
        <w:widowControl/>
        <w:numPr>
          <w:ilvl w:val="0"/>
          <w:numId w:val="16"/>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Международно-правовые источники таможенного права.</w:t>
      </w:r>
    </w:p>
    <w:p w:rsidR="000319C5" w:rsidRPr="00441DFE" w:rsidRDefault="000319C5" w:rsidP="004F716B">
      <w:pPr>
        <w:suppressAutoHyphens/>
        <w:spacing w:line="240" w:lineRule="auto"/>
        <w:ind w:firstLine="709"/>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Темы докладов и научных сообщений:</w:t>
      </w:r>
    </w:p>
    <w:p w:rsidR="000319C5" w:rsidRPr="00441DFE" w:rsidRDefault="000319C5" w:rsidP="004F716B">
      <w:pPr>
        <w:widowControl/>
        <w:numPr>
          <w:ilvl w:val="0"/>
          <w:numId w:val="25"/>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Система таможенного - правового регулирования.</w:t>
      </w:r>
    </w:p>
    <w:p w:rsidR="000319C5" w:rsidRPr="00441DFE" w:rsidRDefault="000319C5" w:rsidP="004F716B">
      <w:pPr>
        <w:widowControl/>
        <w:numPr>
          <w:ilvl w:val="0"/>
          <w:numId w:val="25"/>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Кодификация таможенного законодательства.</w:t>
      </w:r>
    </w:p>
    <w:p w:rsidR="000319C5" w:rsidRPr="00441DFE" w:rsidRDefault="000319C5" w:rsidP="004F716B">
      <w:pPr>
        <w:tabs>
          <w:tab w:val="left" w:pos="180"/>
          <w:tab w:val="left" w:pos="360"/>
        </w:tabs>
        <w:suppressAutoHyphens/>
        <w:spacing w:line="240" w:lineRule="auto"/>
        <w:ind w:firstLine="900"/>
        <w:rPr>
          <w:rFonts w:ascii="Times New Roman" w:hAnsi="Times New Roman" w:cs="Times New Roman"/>
          <w:sz w:val="28"/>
          <w:szCs w:val="28"/>
          <w:lang w:eastAsia="ar-SA"/>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3. </w:t>
      </w:r>
      <w:r>
        <w:rPr>
          <w:rFonts w:ascii="Times New Roman" w:hAnsi="Times New Roman" w:cs="Times New Roman"/>
          <w:b/>
          <w:bCs/>
          <w:sz w:val="28"/>
          <w:szCs w:val="28"/>
        </w:rPr>
        <w:t xml:space="preserve">Участники таможенных правоотношений. </w:t>
      </w:r>
      <w:r w:rsidRPr="008005E4">
        <w:rPr>
          <w:rFonts w:ascii="Times New Roman" w:hAnsi="Times New Roman" w:cs="Times New Roman"/>
          <w:b/>
          <w:bCs/>
          <w:sz w:val="28"/>
          <w:szCs w:val="28"/>
        </w:rPr>
        <w:t xml:space="preserve">Таможенные органы. </w:t>
      </w:r>
      <w:r>
        <w:rPr>
          <w:rFonts w:ascii="Times New Roman" w:hAnsi="Times New Roman" w:cs="Times New Roman"/>
          <w:b/>
          <w:bCs/>
          <w:sz w:val="28"/>
          <w:szCs w:val="28"/>
        </w:rPr>
        <w:t>Служба в т</w:t>
      </w:r>
      <w:r w:rsidRPr="008005E4">
        <w:rPr>
          <w:rFonts w:ascii="Times New Roman" w:hAnsi="Times New Roman" w:cs="Times New Roman"/>
          <w:b/>
          <w:bCs/>
          <w:sz w:val="28"/>
          <w:szCs w:val="28"/>
        </w:rPr>
        <w:t>аможенн</w:t>
      </w:r>
      <w:r>
        <w:rPr>
          <w:rFonts w:ascii="Times New Roman" w:hAnsi="Times New Roman" w:cs="Times New Roman"/>
          <w:b/>
          <w:bCs/>
          <w:sz w:val="28"/>
          <w:szCs w:val="28"/>
        </w:rPr>
        <w:t>ых органах - 12</w:t>
      </w:r>
      <w:r w:rsidRPr="008005E4">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0319C5" w:rsidRPr="008005E4"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Pr>
          <w:rFonts w:ascii="Times New Roman" w:hAnsi="Times New Roman" w:cs="Times New Roman"/>
          <w:sz w:val="28"/>
          <w:szCs w:val="28"/>
        </w:rPr>
        <w:t xml:space="preserve">Стороны таможенных правоотношений. </w:t>
      </w:r>
      <w:r w:rsidRPr="008005E4">
        <w:rPr>
          <w:rFonts w:ascii="Times New Roman" w:hAnsi="Times New Roman" w:cs="Times New Roman"/>
          <w:sz w:val="28"/>
          <w:szCs w:val="28"/>
        </w:rPr>
        <w:t>Понятие и система таможенных органов. Функции и полномочия таможенных органов. Правовой статус Федеральной таможенной службы</w:t>
      </w:r>
      <w:r>
        <w:rPr>
          <w:rFonts w:ascii="Times New Roman" w:hAnsi="Times New Roman" w:cs="Times New Roman"/>
          <w:sz w:val="28"/>
          <w:szCs w:val="28"/>
        </w:rPr>
        <w:t xml:space="preserve">, </w:t>
      </w:r>
      <w:r w:rsidRPr="008005E4">
        <w:rPr>
          <w:rFonts w:ascii="Times New Roman" w:hAnsi="Times New Roman" w:cs="Times New Roman"/>
          <w:sz w:val="28"/>
          <w:szCs w:val="28"/>
        </w:rPr>
        <w:t xml:space="preserve">региональных таможенных управлений, таможен и таможенных постов. Правовой статус специализированных таможенных органов. Учреждения и предприятия, находящиеся в ведении таможенных органов. Представительства за рубежом. </w:t>
      </w:r>
      <w:r>
        <w:rPr>
          <w:rFonts w:ascii="Times New Roman" w:hAnsi="Times New Roman" w:cs="Times New Roman"/>
          <w:sz w:val="28"/>
          <w:szCs w:val="28"/>
        </w:rPr>
        <w:t>Подвластные субъекты таможенных правоотношений.</w:t>
      </w:r>
      <w:r w:rsidRPr="008005E4">
        <w:rPr>
          <w:rFonts w:ascii="Times New Roman" w:hAnsi="Times New Roman" w:cs="Times New Roman"/>
          <w:sz w:val="28"/>
          <w:szCs w:val="28"/>
        </w:rPr>
        <w:t xml:space="preserve"> Понятие, принципы</w:t>
      </w:r>
      <w:r>
        <w:rPr>
          <w:rFonts w:ascii="Times New Roman" w:hAnsi="Times New Roman" w:cs="Times New Roman"/>
          <w:sz w:val="28"/>
          <w:szCs w:val="28"/>
        </w:rPr>
        <w:t xml:space="preserve">, виды и </w:t>
      </w:r>
      <w:r w:rsidRPr="008005E4">
        <w:rPr>
          <w:rFonts w:ascii="Times New Roman" w:hAnsi="Times New Roman" w:cs="Times New Roman"/>
          <w:sz w:val="28"/>
          <w:szCs w:val="28"/>
        </w:rPr>
        <w:t>особенности государственной службы в таможенных органах. Служащие (сотрудники) таможенных органов: основы правового статуса.</w:t>
      </w:r>
      <w:r>
        <w:rPr>
          <w:rFonts w:ascii="Times New Roman" w:hAnsi="Times New Roman" w:cs="Times New Roman"/>
          <w:sz w:val="28"/>
          <w:szCs w:val="28"/>
        </w:rPr>
        <w:t xml:space="preserve"> Государственные гражданские служащие таможенных органов.</w:t>
      </w:r>
      <w:r w:rsidR="00FA00E4">
        <w:rPr>
          <w:rFonts w:ascii="Times New Roman" w:hAnsi="Times New Roman" w:cs="Times New Roman"/>
          <w:sz w:val="28"/>
          <w:szCs w:val="28"/>
        </w:rPr>
        <w:t xml:space="preserve"> </w:t>
      </w:r>
      <w:r>
        <w:rPr>
          <w:rFonts w:ascii="Times New Roman" w:hAnsi="Times New Roman" w:cs="Times New Roman"/>
          <w:sz w:val="28"/>
          <w:szCs w:val="28"/>
        </w:rPr>
        <w:t xml:space="preserve">Работники таможенных органов. </w:t>
      </w:r>
      <w:r w:rsidRPr="008005E4">
        <w:rPr>
          <w:rFonts w:ascii="Times New Roman" w:hAnsi="Times New Roman" w:cs="Times New Roman"/>
          <w:sz w:val="28"/>
          <w:szCs w:val="28"/>
        </w:rPr>
        <w:t xml:space="preserve">Порядок поступления </w:t>
      </w:r>
      <w:r w:rsidRPr="008005E4">
        <w:rPr>
          <w:rFonts w:ascii="Times New Roman" w:hAnsi="Times New Roman" w:cs="Times New Roman"/>
          <w:sz w:val="28"/>
          <w:szCs w:val="28"/>
        </w:rPr>
        <w:lastRenderedPageBreak/>
        <w:t>на службу в таможенные органы, ее прохождения и прекращения.</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 xml:space="preserve">Подвластные субъекты таможенных правоотношений. </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система и компетенция таможенных органов</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Федеральная таможенная служба</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Региональные таможенные управления, таможни и таможенные посты</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 xml:space="preserve">Специализированные таможенные органы. </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Учреждения и предприятия, находящиеся в ведении таможенных органов. Представительства за рубежом.</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принципы и особенности государственной службы в таможенных органах</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Служащие (сотрудники) таможенных органов: основы правового статуса.</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Государственные гражданские служащие таможенных органов.</w:t>
      </w:r>
    </w:p>
    <w:p w:rsidR="000319C5" w:rsidRPr="00441DFE" w:rsidRDefault="000319C5" w:rsidP="004F716B">
      <w:pPr>
        <w:widowControl/>
        <w:numPr>
          <w:ilvl w:val="0"/>
          <w:numId w:val="17"/>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 xml:space="preserve"> Работники таможенных органов.</w:t>
      </w:r>
    </w:p>
    <w:p w:rsidR="000319C5" w:rsidRPr="00441DFE" w:rsidRDefault="000319C5" w:rsidP="004F716B">
      <w:pPr>
        <w:tabs>
          <w:tab w:val="left" w:pos="180"/>
          <w:tab w:val="left" w:pos="360"/>
        </w:tabs>
        <w:suppressAutoHyphens/>
        <w:spacing w:line="240" w:lineRule="auto"/>
        <w:ind w:firstLine="900"/>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Темы докладов и научных сообщений:</w:t>
      </w:r>
    </w:p>
    <w:p w:rsidR="000319C5" w:rsidRPr="00441DFE" w:rsidRDefault="000319C5" w:rsidP="004F716B">
      <w:pPr>
        <w:widowControl/>
        <w:numPr>
          <w:ilvl w:val="0"/>
          <w:numId w:val="26"/>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Организация таможенной службы за рубежом.</w:t>
      </w:r>
    </w:p>
    <w:p w:rsidR="000319C5" w:rsidRPr="00441DFE" w:rsidRDefault="000319C5" w:rsidP="004F716B">
      <w:pPr>
        <w:widowControl/>
        <w:numPr>
          <w:ilvl w:val="0"/>
          <w:numId w:val="26"/>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Юридическая ответственность служащих таможенных органов.</w:t>
      </w:r>
    </w:p>
    <w:p w:rsidR="000319C5" w:rsidRPr="008005E4" w:rsidRDefault="000319C5" w:rsidP="004F716B">
      <w:pPr>
        <w:spacing w:line="240" w:lineRule="auto"/>
        <w:ind w:firstLine="709"/>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4. Товары и транспортные средства как объект таможенно-правового регулирования. </w:t>
      </w:r>
      <w:r>
        <w:rPr>
          <w:rFonts w:ascii="Times New Roman" w:hAnsi="Times New Roman" w:cs="Times New Roman"/>
          <w:b/>
          <w:bCs/>
          <w:sz w:val="28"/>
          <w:szCs w:val="28"/>
        </w:rPr>
        <w:t>Перемещение товаров и транспортных средств. Декларирование товаров - 18</w:t>
      </w:r>
      <w:r w:rsidRPr="008005E4">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0319C5" w:rsidRPr="00485993"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6</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Товары и транспортные средства как непосредственный предмет таможенных правоотношений. </w:t>
      </w:r>
      <w:r>
        <w:rPr>
          <w:rFonts w:ascii="Times New Roman" w:hAnsi="Times New Roman" w:cs="Times New Roman"/>
          <w:sz w:val="28"/>
          <w:szCs w:val="28"/>
        </w:rPr>
        <w:t xml:space="preserve">Порядок перемещения товаров и транспортных средств через таможенную границу. Документы, предоставляемые при перемещении товаров. Общий порядок перемещения товаров. </w:t>
      </w:r>
      <w:r w:rsidRPr="008005E4">
        <w:rPr>
          <w:rFonts w:ascii="Times New Roman" w:hAnsi="Times New Roman" w:cs="Times New Roman"/>
          <w:sz w:val="28"/>
          <w:szCs w:val="28"/>
        </w:rPr>
        <w:t>Особенности</w:t>
      </w:r>
      <w:r>
        <w:rPr>
          <w:rFonts w:ascii="Times New Roman" w:hAnsi="Times New Roman" w:cs="Times New Roman"/>
          <w:sz w:val="28"/>
          <w:szCs w:val="28"/>
        </w:rPr>
        <w:t xml:space="preserve"> перемещения и совершения таможенных операций в отношении отдельных категорий товаров. Перемещение товаров физическими лицами.</w:t>
      </w:r>
      <w:r w:rsidRPr="008005E4">
        <w:rPr>
          <w:rFonts w:ascii="Times New Roman" w:hAnsi="Times New Roman" w:cs="Times New Roman"/>
          <w:sz w:val="28"/>
          <w:szCs w:val="28"/>
        </w:rPr>
        <w:t xml:space="preserve"> Понятие и принципы таможенного оформления. </w:t>
      </w:r>
      <w:r>
        <w:rPr>
          <w:rFonts w:ascii="Times New Roman" w:hAnsi="Times New Roman" w:cs="Times New Roman"/>
          <w:sz w:val="28"/>
          <w:szCs w:val="28"/>
        </w:rPr>
        <w:t xml:space="preserve">Декларация на товары. </w:t>
      </w:r>
      <w:r w:rsidRPr="008005E4">
        <w:rPr>
          <w:rFonts w:ascii="Times New Roman" w:hAnsi="Times New Roman" w:cs="Times New Roman"/>
          <w:sz w:val="28"/>
          <w:szCs w:val="28"/>
        </w:rPr>
        <w:t xml:space="preserve">Правовое регулирование оформления </w:t>
      </w:r>
      <w:r>
        <w:rPr>
          <w:rFonts w:ascii="Times New Roman" w:hAnsi="Times New Roman" w:cs="Times New Roman"/>
          <w:sz w:val="28"/>
          <w:szCs w:val="28"/>
        </w:rPr>
        <w:t xml:space="preserve">товаров </w:t>
      </w:r>
      <w:r w:rsidRPr="008005E4">
        <w:rPr>
          <w:rFonts w:ascii="Times New Roman" w:hAnsi="Times New Roman" w:cs="Times New Roman"/>
          <w:sz w:val="28"/>
          <w:szCs w:val="28"/>
        </w:rPr>
        <w:t xml:space="preserve">в упрощенном порядке. </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6</w:t>
      </w:r>
      <w:r w:rsidRPr="00CD13CC">
        <w:rPr>
          <w:rFonts w:ascii="Times New Roman" w:hAnsi="Times New Roman" w:cs="Times New Roman"/>
          <w:sz w:val="28"/>
          <w:szCs w:val="28"/>
        </w:rPr>
        <w:t xml:space="preserve">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441DFE" w:rsidRDefault="000319C5" w:rsidP="004F716B">
      <w:pPr>
        <w:widowControl/>
        <w:numPr>
          <w:ilvl w:val="0"/>
          <w:numId w:val="18"/>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товара и транспортного средства, особенности и методы регулирования их перемещения через таможенную границу.</w:t>
      </w:r>
    </w:p>
    <w:p w:rsidR="000319C5" w:rsidRPr="00441DFE" w:rsidRDefault="000319C5" w:rsidP="004F716B">
      <w:pPr>
        <w:widowControl/>
        <w:numPr>
          <w:ilvl w:val="0"/>
          <w:numId w:val="18"/>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Понятие и общие вопросы декларирования товаров.</w:t>
      </w:r>
    </w:p>
    <w:p w:rsidR="000319C5" w:rsidRPr="00441DFE" w:rsidRDefault="000319C5" w:rsidP="004F716B">
      <w:pPr>
        <w:widowControl/>
        <w:numPr>
          <w:ilvl w:val="0"/>
          <w:numId w:val="18"/>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Особенности перемещения и совершения таможенных операций в отношении отдельных категорий товаров.</w:t>
      </w:r>
    </w:p>
    <w:p w:rsidR="000319C5" w:rsidRPr="00441DFE" w:rsidRDefault="000319C5" w:rsidP="004F716B">
      <w:pPr>
        <w:widowControl/>
        <w:numPr>
          <w:ilvl w:val="0"/>
          <w:numId w:val="18"/>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Таможенные операции, предшествующие подаче таможенной декларации.</w:t>
      </w:r>
    </w:p>
    <w:p w:rsidR="000319C5" w:rsidRPr="00441DFE" w:rsidRDefault="000319C5" w:rsidP="004F716B">
      <w:pPr>
        <w:widowControl/>
        <w:numPr>
          <w:ilvl w:val="0"/>
          <w:numId w:val="18"/>
        </w:numPr>
        <w:tabs>
          <w:tab w:val="clear" w:pos="644"/>
        </w:tabs>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Таможенные операции, связанные с помещением товаров под таможенную процедуру.</w:t>
      </w:r>
    </w:p>
    <w:p w:rsidR="000319C5" w:rsidRPr="00441DFE" w:rsidRDefault="000319C5" w:rsidP="004F716B">
      <w:pPr>
        <w:suppressAutoHyphens/>
        <w:spacing w:line="240" w:lineRule="auto"/>
        <w:ind w:firstLine="709"/>
        <w:rPr>
          <w:rFonts w:ascii="Times New Roman" w:hAnsi="Times New Roman" w:cs="Times New Roman"/>
          <w:sz w:val="28"/>
          <w:szCs w:val="28"/>
          <w:lang w:eastAsia="ar-SA"/>
        </w:rPr>
      </w:pPr>
      <w:r w:rsidRPr="00441DFE">
        <w:rPr>
          <w:rFonts w:ascii="Times New Roman" w:hAnsi="Times New Roman" w:cs="Times New Roman"/>
          <w:sz w:val="28"/>
          <w:szCs w:val="28"/>
          <w:lang w:eastAsia="ar-SA"/>
        </w:rPr>
        <w:t>Темы докладов и научных сообщений:</w:t>
      </w:r>
    </w:p>
    <w:p w:rsidR="000319C5" w:rsidRPr="00441DFE" w:rsidRDefault="000319C5" w:rsidP="004F716B">
      <w:pPr>
        <w:widowControl/>
        <w:numPr>
          <w:ilvl w:val="0"/>
          <w:numId w:val="27"/>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lastRenderedPageBreak/>
        <w:t>Принципы перемещения товаров и транспортных средств через таможенную границу Евразийского экономического союза.</w:t>
      </w:r>
    </w:p>
    <w:p w:rsidR="000319C5" w:rsidRPr="00441DFE" w:rsidRDefault="000319C5" w:rsidP="004F716B">
      <w:pPr>
        <w:widowControl/>
        <w:numPr>
          <w:ilvl w:val="0"/>
          <w:numId w:val="27"/>
        </w:numPr>
        <w:suppressAutoHyphens/>
        <w:spacing w:line="240" w:lineRule="auto"/>
        <w:ind w:left="0" w:firstLine="709"/>
        <w:jc w:val="left"/>
        <w:rPr>
          <w:rFonts w:ascii="Times New Roman" w:hAnsi="Times New Roman" w:cs="Times New Roman"/>
          <w:sz w:val="28"/>
          <w:szCs w:val="28"/>
          <w:lang w:eastAsia="ar-SA"/>
        </w:rPr>
      </w:pPr>
      <w:r w:rsidRPr="00441DFE">
        <w:rPr>
          <w:rFonts w:ascii="Times New Roman" w:hAnsi="Times New Roman" w:cs="Times New Roman"/>
          <w:sz w:val="28"/>
          <w:szCs w:val="28"/>
          <w:lang w:eastAsia="ar-SA"/>
        </w:rPr>
        <w:t>Особенности перемещения товаров физическими лицами.</w:t>
      </w:r>
    </w:p>
    <w:p w:rsidR="000319C5" w:rsidRPr="008005E4" w:rsidRDefault="000319C5" w:rsidP="004F716B">
      <w:pPr>
        <w:spacing w:line="240" w:lineRule="auto"/>
        <w:ind w:firstLine="709"/>
        <w:rPr>
          <w:rFonts w:ascii="Times New Roman" w:hAnsi="Times New Roman" w:cs="Times New Roman"/>
          <w:sz w:val="28"/>
          <w:szCs w:val="28"/>
        </w:rPr>
      </w:pPr>
    </w:p>
    <w:p w:rsidR="000319C5" w:rsidRPr="00485993" w:rsidRDefault="000319C5" w:rsidP="004F716B">
      <w:pPr>
        <w:spacing w:line="240" w:lineRule="auto"/>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Тема 5. Таможенные платежи</w:t>
      </w:r>
      <w:r>
        <w:rPr>
          <w:rFonts w:ascii="Times New Roman" w:hAnsi="Times New Roman" w:cs="Times New Roman"/>
          <w:b/>
          <w:bCs/>
          <w:sz w:val="28"/>
          <w:szCs w:val="28"/>
        </w:rPr>
        <w:t xml:space="preserve"> - 12</w:t>
      </w:r>
      <w:r w:rsidRPr="008005E4">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0319C5"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Товарная номенклатура внешнеэкономической деятельности (ТН ВЭД). </w:t>
      </w:r>
      <w:r>
        <w:rPr>
          <w:rFonts w:ascii="Times New Roman" w:hAnsi="Times New Roman" w:cs="Times New Roman"/>
          <w:sz w:val="28"/>
          <w:szCs w:val="28"/>
        </w:rPr>
        <w:t xml:space="preserve"> Таможенная стоимость товаров. Методы определения таможенной стоимости. </w:t>
      </w:r>
      <w:r w:rsidRPr="008005E4">
        <w:rPr>
          <w:rFonts w:ascii="Times New Roman" w:hAnsi="Times New Roman" w:cs="Times New Roman"/>
          <w:sz w:val="28"/>
          <w:szCs w:val="28"/>
        </w:rPr>
        <w:t xml:space="preserve">Виды платежей, предусмотренных таможенным законодательством. Таможенные пошлины: понятие и виды. Таможенные пошлины в системе таможенно-тарифного регулирования. Исчисление таможенных пошлин. Порядок и сроки уплаты таможенных пошлин. Обеспечение уплаты таможенных платежей. Налог на добавленную стоимость (НДС). История НДС и особенности НДС в таможенном праве. </w:t>
      </w:r>
      <w:r>
        <w:rPr>
          <w:rFonts w:ascii="Times New Roman" w:hAnsi="Times New Roman" w:cs="Times New Roman"/>
          <w:sz w:val="28"/>
          <w:szCs w:val="28"/>
        </w:rPr>
        <w:t xml:space="preserve">Акциз. </w:t>
      </w:r>
      <w:r w:rsidRPr="008005E4">
        <w:rPr>
          <w:rFonts w:ascii="Times New Roman" w:hAnsi="Times New Roman" w:cs="Times New Roman"/>
          <w:sz w:val="28"/>
          <w:szCs w:val="28"/>
        </w:rPr>
        <w:t>Таможенные сборы.</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Взыскание таможенных платежей. Возврат таможенных </w:t>
      </w:r>
      <w:r>
        <w:rPr>
          <w:rFonts w:ascii="Times New Roman" w:hAnsi="Times New Roman" w:cs="Times New Roman"/>
          <w:sz w:val="28"/>
          <w:szCs w:val="28"/>
        </w:rPr>
        <w:t>платежей</w:t>
      </w:r>
      <w:r w:rsidRPr="008005E4">
        <w:rPr>
          <w:rFonts w:ascii="Times New Roman" w:hAnsi="Times New Roman" w:cs="Times New Roman"/>
          <w:sz w:val="28"/>
          <w:szCs w:val="28"/>
        </w:rPr>
        <w:t>.</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1.</w:t>
      </w:r>
      <w:r w:rsidRPr="00116A39">
        <w:rPr>
          <w:rFonts w:ascii="Times New Roman" w:hAnsi="Times New Roman" w:cs="Times New Roman"/>
          <w:sz w:val="28"/>
          <w:szCs w:val="28"/>
        </w:rPr>
        <w:tab/>
        <w:t>Таможенно-тарифное регулирование.</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2.</w:t>
      </w:r>
      <w:r w:rsidRPr="00116A39">
        <w:rPr>
          <w:rFonts w:ascii="Times New Roman" w:hAnsi="Times New Roman" w:cs="Times New Roman"/>
          <w:sz w:val="28"/>
          <w:szCs w:val="28"/>
        </w:rPr>
        <w:tab/>
        <w:t>Товарная номенклатура внешнеэкономической деятельности.</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3.</w:t>
      </w:r>
      <w:r w:rsidRPr="00116A39">
        <w:rPr>
          <w:rFonts w:ascii="Times New Roman" w:hAnsi="Times New Roman" w:cs="Times New Roman"/>
          <w:sz w:val="28"/>
          <w:szCs w:val="28"/>
        </w:rPr>
        <w:tab/>
        <w:t>Таможенная стоимость товаров. Методы ее определения.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4.</w:t>
      </w:r>
      <w:r w:rsidRPr="00116A39">
        <w:rPr>
          <w:rFonts w:ascii="Times New Roman" w:hAnsi="Times New Roman" w:cs="Times New Roman"/>
          <w:sz w:val="28"/>
          <w:szCs w:val="28"/>
        </w:rPr>
        <w:tab/>
        <w:t>Таможенные платежи: общая характеристика, виды, ставки, основа начисления.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5.</w:t>
      </w:r>
      <w:r w:rsidRPr="00116A39">
        <w:rPr>
          <w:rFonts w:ascii="Times New Roman" w:hAnsi="Times New Roman" w:cs="Times New Roman"/>
          <w:sz w:val="28"/>
          <w:szCs w:val="28"/>
        </w:rPr>
        <w:tab/>
        <w:t>Правовые регулирование уплаты и взимания таможенных платежей.</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1.</w:t>
      </w:r>
      <w:r w:rsidRPr="00116A39">
        <w:rPr>
          <w:rFonts w:ascii="Times New Roman" w:hAnsi="Times New Roman" w:cs="Times New Roman"/>
          <w:sz w:val="28"/>
          <w:szCs w:val="28"/>
        </w:rPr>
        <w:tab/>
        <w:t>Таможенная пошлина:</w:t>
      </w:r>
      <w:r w:rsidR="00FA00E4">
        <w:rPr>
          <w:rFonts w:ascii="Times New Roman" w:hAnsi="Times New Roman" w:cs="Times New Roman"/>
          <w:sz w:val="28"/>
          <w:szCs w:val="28"/>
        </w:rPr>
        <w:t xml:space="preserve"> </w:t>
      </w:r>
      <w:r w:rsidRPr="00116A39">
        <w:rPr>
          <w:rFonts w:ascii="Times New Roman" w:hAnsi="Times New Roman" w:cs="Times New Roman"/>
          <w:sz w:val="28"/>
          <w:szCs w:val="28"/>
        </w:rPr>
        <w:t>понятие и виды.</w:t>
      </w:r>
    </w:p>
    <w:p w:rsidR="000319C5" w:rsidRPr="00485993"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2.</w:t>
      </w:r>
      <w:r w:rsidRPr="00116A39">
        <w:rPr>
          <w:rFonts w:ascii="Times New Roman" w:hAnsi="Times New Roman" w:cs="Times New Roman"/>
          <w:sz w:val="28"/>
          <w:szCs w:val="28"/>
        </w:rPr>
        <w:tab/>
        <w:t>Порядок принудительного взыскания таможенных платежей.</w:t>
      </w:r>
    </w:p>
    <w:p w:rsidR="000319C5" w:rsidRPr="008005E4" w:rsidRDefault="000319C5" w:rsidP="004F716B">
      <w:pPr>
        <w:spacing w:line="240" w:lineRule="auto"/>
        <w:ind w:firstLine="709"/>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6. Таможенный контроль </w:t>
      </w:r>
      <w:r>
        <w:rPr>
          <w:rFonts w:ascii="Times New Roman" w:hAnsi="Times New Roman" w:cs="Times New Roman"/>
          <w:b/>
          <w:bCs/>
          <w:sz w:val="28"/>
          <w:szCs w:val="28"/>
        </w:rPr>
        <w:t>- 12</w:t>
      </w:r>
      <w:r w:rsidRPr="008005E4">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0319C5" w:rsidRPr="008005E4"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Понятие, принципы и виды таможенного контроля. Формы и порядок проведения таможенного контроля. Экспертизы и исследования при осуществлении таможенного контроля. </w:t>
      </w:r>
      <w:r>
        <w:rPr>
          <w:rFonts w:ascii="Times New Roman" w:hAnsi="Times New Roman" w:cs="Times New Roman"/>
          <w:sz w:val="28"/>
          <w:szCs w:val="28"/>
        </w:rPr>
        <w:t xml:space="preserve">Система управления рисками и ее роль в организации таможенного контроля. Таможенный контроль после выпуска товаров. </w:t>
      </w:r>
      <w:r w:rsidRPr="008005E4">
        <w:rPr>
          <w:rFonts w:ascii="Times New Roman" w:hAnsi="Times New Roman" w:cs="Times New Roman"/>
          <w:sz w:val="28"/>
          <w:szCs w:val="28"/>
        </w:rPr>
        <w:t xml:space="preserve">Правовое регулирование деятельности таможенных органов как </w:t>
      </w:r>
      <w:r>
        <w:rPr>
          <w:rFonts w:ascii="Times New Roman" w:hAnsi="Times New Roman" w:cs="Times New Roman"/>
          <w:sz w:val="28"/>
          <w:szCs w:val="28"/>
        </w:rPr>
        <w:t>агентов</w:t>
      </w:r>
      <w:r w:rsidRPr="008005E4">
        <w:rPr>
          <w:rFonts w:ascii="Times New Roman" w:hAnsi="Times New Roman" w:cs="Times New Roman"/>
          <w:sz w:val="28"/>
          <w:szCs w:val="28"/>
        </w:rPr>
        <w:t xml:space="preserve"> валютного контроля.</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116A39" w:rsidRDefault="000319C5" w:rsidP="004F716B">
      <w:pPr>
        <w:numPr>
          <w:ilvl w:val="0"/>
          <w:numId w:val="20"/>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Понятие, цели и принципы таможенного контроля.</w:t>
      </w:r>
    </w:p>
    <w:p w:rsidR="000319C5" w:rsidRPr="00116A39" w:rsidRDefault="000319C5" w:rsidP="004F716B">
      <w:pPr>
        <w:numPr>
          <w:ilvl w:val="0"/>
          <w:numId w:val="20"/>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Формы таможенного контроля.</w:t>
      </w:r>
    </w:p>
    <w:p w:rsidR="000319C5" w:rsidRPr="00116A39" w:rsidRDefault="000319C5" w:rsidP="004F716B">
      <w:pPr>
        <w:numPr>
          <w:ilvl w:val="0"/>
          <w:numId w:val="20"/>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Система управления рисками и ее роль в организации таможенного контроля.</w:t>
      </w:r>
    </w:p>
    <w:p w:rsidR="000319C5" w:rsidRPr="00116A39" w:rsidRDefault="000319C5" w:rsidP="004F716B">
      <w:pPr>
        <w:numPr>
          <w:ilvl w:val="0"/>
          <w:numId w:val="20"/>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Таможенный контроль после выпуска товаров.</w:t>
      </w:r>
    </w:p>
    <w:p w:rsidR="000319C5" w:rsidRPr="00116A39" w:rsidRDefault="000319C5" w:rsidP="004F716B">
      <w:pPr>
        <w:numPr>
          <w:ilvl w:val="0"/>
          <w:numId w:val="20"/>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Валютный контроль.</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28"/>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lastRenderedPageBreak/>
        <w:t xml:space="preserve">Осуществление таможенного контроля в отношении уполномоченного экономического оператора. </w:t>
      </w:r>
    </w:p>
    <w:p w:rsidR="000319C5" w:rsidRPr="00116A39" w:rsidRDefault="000319C5" w:rsidP="004F716B">
      <w:pPr>
        <w:numPr>
          <w:ilvl w:val="0"/>
          <w:numId w:val="28"/>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Роль таможенного контроля после выпуска товаров на современном этапе.</w:t>
      </w:r>
    </w:p>
    <w:p w:rsidR="000319C5" w:rsidRPr="008005E4" w:rsidRDefault="000319C5" w:rsidP="004F716B">
      <w:pPr>
        <w:spacing w:line="240" w:lineRule="auto"/>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7. Таможенные процедуры </w:t>
      </w:r>
      <w:r>
        <w:rPr>
          <w:rFonts w:ascii="Times New Roman" w:hAnsi="Times New Roman" w:cs="Times New Roman"/>
          <w:b/>
          <w:bCs/>
          <w:sz w:val="28"/>
          <w:szCs w:val="28"/>
        </w:rPr>
        <w:t>- 1</w:t>
      </w:r>
      <w:r w:rsidRPr="008005E4">
        <w:rPr>
          <w:rFonts w:ascii="Times New Roman" w:hAnsi="Times New Roman" w:cs="Times New Roman"/>
          <w:b/>
          <w:bCs/>
          <w:sz w:val="28"/>
          <w:szCs w:val="28"/>
        </w:rPr>
        <w:t>6 ч</w:t>
      </w:r>
      <w:r>
        <w:rPr>
          <w:rFonts w:ascii="Times New Roman" w:hAnsi="Times New Roman" w:cs="Times New Roman"/>
          <w:b/>
          <w:bCs/>
          <w:sz w:val="28"/>
          <w:szCs w:val="28"/>
        </w:rPr>
        <w:t>.</w:t>
      </w:r>
    </w:p>
    <w:p w:rsidR="000319C5" w:rsidRPr="008005E4"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6</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sidRPr="008005E4">
        <w:rPr>
          <w:rFonts w:ascii="Times New Roman" w:hAnsi="Times New Roman" w:cs="Times New Roman"/>
          <w:sz w:val="28"/>
          <w:szCs w:val="28"/>
        </w:rPr>
        <w:t xml:space="preserve">Понятие таможенной процедуры. Условия и порядок помещения товара под таможенную процедуру. Виды таможенных процедур. Основные, экономические и завершающие таможенные процедуры. Выпуск для внутреннего потребления. Экспорт. Таможенный транзит. Таможенный склад. Переработка на таможенной территории. Переработка вне таможенной территории. Переработка для внутреннего потребления. Временный ввоз (допуск). Временный вывоз. Реимпорт. Реэкспорт. Беспошлинная торговля. Уничтожение. Отказ в пользу государства. Особенности перемещения через таможенную границу и совершения таможенных операций в отношении отдельных категорий товаров. </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Понятие и виды таможенных процедур.</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Выпуск для внутреннего потребления.</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 xml:space="preserve">Экспорт. </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Таможенный транзит.</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Таможенный склад.</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Переработка на (вне) таможенной территории.</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Переработка для внутреннего потребления.</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Свободная таможенная зона. Свободный склад.</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Временный ввоз (допуск), временный вывоз.</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Реимпорт, реэкспорт.</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Беспошлинная торговля.</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Уничтожение, отказ в пользу государства.</w:t>
      </w:r>
    </w:p>
    <w:p w:rsidR="000319C5" w:rsidRPr="00116A39" w:rsidRDefault="000319C5" w:rsidP="004F716B">
      <w:pPr>
        <w:numPr>
          <w:ilvl w:val="0"/>
          <w:numId w:val="21"/>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Специальная таможенная процедура.</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29"/>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Порядок выбора таможенной процедуры и помещения под неё товаров.</w:t>
      </w:r>
    </w:p>
    <w:p w:rsidR="000319C5" w:rsidRPr="00116A39" w:rsidRDefault="000319C5" w:rsidP="004F716B">
      <w:pPr>
        <w:numPr>
          <w:ilvl w:val="0"/>
          <w:numId w:val="29"/>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 xml:space="preserve">Специальная таможенная процедура. </w:t>
      </w:r>
    </w:p>
    <w:p w:rsidR="000319C5" w:rsidRPr="008005E4" w:rsidRDefault="000319C5" w:rsidP="004F716B">
      <w:pPr>
        <w:spacing w:line="240" w:lineRule="auto"/>
        <w:ind w:firstLine="709"/>
        <w:rPr>
          <w:rFonts w:ascii="Times New Roman" w:hAnsi="Times New Roman" w:cs="Times New Roman"/>
          <w:sz w:val="28"/>
          <w:szCs w:val="28"/>
        </w:rPr>
      </w:pPr>
    </w:p>
    <w:p w:rsidR="000319C5" w:rsidRPr="008005E4" w:rsidRDefault="000319C5" w:rsidP="004F716B">
      <w:pPr>
        <w:spacing w:line="240" w:lineRule="auto"/>
        <w:ind w:firstLine="709"/>
        <w:rPr>
          <w:rFonts w:ascii="Times New Roman" w:hAnsi="Times New Roman" w:cs="Times New Roman"/>
          <w:b/>
          <w:bCs/>
          <w:sz w:val="28"/>
          <w:szCs w:val="28"/>
        </w:rPr>
      </w:pPr>
      <w:r w:rsidRPr="008005E4">
        <w:rPr>
          <w:rFonts w:ascii="Times New Roman" w:hAnsi="Times New Roman" w:cs="Times New Roman"/>
          <w:b/>
          <w:bCs/>
          <w:sz w:val="28"/>
          <w:szCs w:val="28"/>
        </w:rPr>
        <w:t xml:space="preserve">Тема 8. </w:t>
      </w:r>
      <w:r>
        <w:rPr>
          <w:rFonts w:ascii="Times New Roman" w:hAnsi="Times New Roman" w:cs="Times New Roman"/>
          <w:b/>
          <w:bCs/>
          <w:sz w:val="28"/>
          <w:szCs w:val="28"/>
        </w:rPr>
        <w:t>Правоохранительная деятельность таможенных органов. О</w:t>
      </w:r>
      <w:r w:rsidRPr="008005E4">
        <w:rPr>
          <w:rFonts w:ascii="Times New Roman" w:hAnsi="Times New Roman" w:cs="Times New Roman"/>
          <w:b/>
          <w:bCs/>
          <w:sz w:val="28"/>
          <w:szCs w:val="28"/>
        </w:rPr>
        <w:t xml:space="preserve">тветственность в </w:t>
      </w:r>
      <w:r>
        <w:rPr>
          <w:rFonts w:ascii="Times New Roman" w:hAnsi="Times New Roman" w:cs="Times New Roman"/>
          <w:b/>
          <w:bCs/>
          <w:sz w:val="28"/>
          <w:szCs w:val="28"/>
        </w:rPr>
        <w:t>сфере</w:t>
      </w:r>
      <w:r w:rsidRPr="008005E4">
        <w:rPr>
          <w:rFonts w:ascii="Times New Roman" w:hAnsi="Times New Roman" w:cs="Times New Roman"/>
          <w:b/>
          <w:bCs/>
          <w:sz w:val="28"/>
          <w:szCs w:val="28"/>
        </w:rPr>
        <w:t xml:space="preserve"> таможенного дела </w:t>
      </w:r>
      <w:r>
        <w:rPr>
          <w:rFonts w:ascii="Times New Roman" w:hAnsi="Times New Roman" w:cs="Times New Roman"/>
          <w:b/>
          <w:bCs/>
          <w:sz w:val="28"/>
          <w:szCs w:val="28"/>
        </w:rPr>
        <w:t>- 12</w:t>
      </w:r>
      <w:r w:rsidRPr="008005E4">
        <w:rPr>
          <w:rFonts w:ascii="Times New Roman" w:hAnsi="Times New Roman" w:cs="Times New Roman"/>
          <w:b/>
          <w:bCs/>
          <w:sz w:val="28"/>
          <w:szCs w:val="28"/>
        </w:rPr>
        <w:t xml:space="preserve"> ч.</w:t>
      </w:r>
    </w:p>
    <w:p w:rsidR="000319C5" w:rsidRPr="008005E4" w:rsidRDefault="000319C5" w:rsidP="004F716B">
      <w:pPr>
        <w:spacing w:line="240" w:lineRule="auto"/>
        <w:ind w:firstLine="708"/>
        <w:rPr>
          <w:rFonts w:ascii="Times New Roman" w:hAnsi="Times New Roman" w:cs="Times New Roman"/>
          <w:b/>
          <w:bCs/>
          <w:sz w:val="28"/>
          <w:szCs w:val="28"/>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4</w:t>
      </w:r>
      <w:r w:rsidRPr="00CD13CC">
        <w:rPr>
          <w:rFonts w:ascii="Times New Roman" w:hAnsi="Times New Roman" w:cs="Times New Roman"/>
          <w:sz w:val="28"/>
          <w:szCs w:val="28"/>
        </w:rPr>
        <w:t xml:space="preserve"> ч. Содержание:</w:t>
      </w:r>
      <w:r w:rsidR="00FA00E4">
        <w:rPr>
          <w:rFonts w:ascii="Times New Roman" w:hAnsi="Times New Roman" w:cs="Times New Roman"/>
          <w:sz w:val="28"/>
          <w:szCs w:val="28"/>
        </w:rPr>
        <w:t xml:space="preserve"> </w:t>
      </w:r>
      <w:r>
        <w:rPr>
          <w:rFonts w:ascii="Times New Roman" w:hAnsi="Times New Roman" w:cs="Times New Roman"/>
          <w:sz w:val="28"/>
          <w:szCs w:val="28"/>
        </w:rPr>
        <w:t xml:space="preserve">Правоохранительная деятельность таможенных органов. Оперативно - розыскная деятельность таможенных органов Российской Федерации. Преступления, отнесенные к компетенции таможенных органов РФ. Таможенные органы как органы дознания. Административные таможенные правонарушения. </w:t>
      </w:r>
      <w:r w:rsidRPr="008005E4">
        <w:rPr>
          <w:rFonts w:ascii="Times New Roman" w:hAnsi="Times New Roman" w:cs="Times New Roman"/>
          <w:sz w:val="28"/>
          <w:szCs w:val="28"/>
        </w:rPr>
        <w:t>Меры административной ответственности. Производство по делам о</w:t>
      </w:r>
      <w:r>
        <w:rPr>
          <w:rFonts w:ascii="Times New Roman" w:hAnsi="Times New Roman" w:cs="Times New Roman"/>
          <w:sz w:val="28"/>
          <w:szCs w:val="28"/>
        </w:rPr>
        <w:t xml:space="preserve">б административных таможенных </w:t>
      </w:r>
      <w:r>
        <w:rPr>
          <w:rFonts w:ascii="Times New Roman" w:hAnsi="Times New Roman" w:cs="Times New Roman"/>
          <w:sz w:val="28"/>
          <w:szCs w:val="28"/>
        </w:rPr>
        <w:lastRenderedPageBreak/>
        <w:t>правонарушениях</w:t>
      </w:r>
      <w:r w:rsidRPr="008005E4">
        <w:rPr>
          <w:rFonts w:ascii="Times New Roman" w:hAnsi="Times New Roman" w:cs="Times New Roman"/>
          <w:sz w:val="28"/>
          <w:szCs w:val="28"/>
        </w:rPr>
        <w:t xml:space="preserve">: понятие и принципы, участники. Возбуждение дела и его административное расследование. Рассмотрение дела и вынесение постановления по делу. </w:t>
      </w:r>
      <w:r>
        <w:rPr>
          <w:rFonts w:ascii="Times New Roman" w:hAnsi="Times New Roman" w:cs="Times New Roman"/>
          <w:sz w:val="28"/>
          <w:szCs w:val="28"/>
        </w:rPr>
        <w:t xml:space="preserve">Сроки давности привлечения к ответственности за административные таможенные правонарушения. </w:t>
      </w:r>
      <w:r w:rsidRPr="008005E4">
        <w:rPr>
          <w:rFonts w:ascii="Times New Roman" w:hAnsi="Times New Roman" w:cs="Times New Roman"/>
          <w:sz w:val="28"/>
          <w:szCs w:val="28"/>
        </w:rPr>
        <w:t>Пересмотр и обжалование постановления по делу. Исполнение постановлений и административных наказаний, назначаемых за нарушение таможенн</w:t>
      </w:r>
      <w:r>
        <w:rPr>
          <w:rFonts w:ascii="Times New Roman" w:hAnsi="Times New Roman" w:cs="Times New Roman"/>
          <w:sz w:val="28"/>
          <w:szCs w:val="28"/>
        </w:rPr>
        <w:t>ого законодательства</w:t>
      </w:r>
      <w:r w:rsidRPr="008005E4">
        <w:rPr>
          <w:rFonts w:ascii="Times New Roman" w:hAnsi="Times New Roman" w:cs="Times New Roman"/>
          <w:sz w:val="28"/>
          <w:szCs w:val="28"/>
        </w:rPr>
        <w:t xml:space="preserve">. Проблемы ответственности за </w:t>
      </w:r>
      <w:r>
        <w:rPr>
          <w:rFonts w:ascii="Times New Roman" w:hAnsi="Times New Roman" w:cs="Times New Roman"/>
          <w:sz w:val="28"/>
          <w:szCs w:val="28"/>
        </w:rPr>
        <w:t xml:space="preserve">нарушения таможенного законодательства </w:t>
      </w:r>
      <w:r w:rsidRPr="008005E4">
        <w:rPr>
          <w:rFonts w:ascii="Times New Roman" w:hAnsi="Times New Roman" w:cs="Times New Roman"/>
          <w:sz w:val="28"/>
          <w:szCs w:val="28"/>
        </w:rPr>
        <w:t>в</w:t>
      </w:r>
      <w:r>
        <w:rPr>
          <w:rFonts w:ascii="Times New Roman" w:hAnsi="Times New Roman" w:cs="Times New Roman"/>
          <w:sz w:val="28"/>
          <w:szCs w:val="28"/>
        </w:rPr>
        <w:t xml:space="preserve"> ЕАЭС</w:t>
      </w:r>
      <w:r w:rsidRPr="008005E4">
        <w:rPr>
          <w:rFonts w:ascii="Times New Roman" w:hAnsi="Times New Roman" w:cs="Times New Roman"/>
          <w:sz w:val="28"/>
          <w:szCs w:val="28"/>
        </w:rPr>
        <w:t>.</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0319C5" w:rsidRPr="00CD13CC" w:rsidRDefault="000319C5" w:rsidP="004F716B">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Оперативно - розыскная деятельности таможенных органов РФ.</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Преступления, отнесенные к компетенции таможенных органов РФ.</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Понятие и виды административных таможенных правонарушений.</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Правонарушения в области таможенного дела, предусмотренные Кодексом РФ об административных правонарушениях: общая характеристика</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Меры административной ответственности за нарушения таможенного законодательства.</w:t>
      </w:r>
    </w:p>
    <w:p w:rsidR="000319C5" w:rsidRPr="00116A39" w:rsidRDefault="000319C5" w:rsidP="004F716B">
      <w:pPr>
        <w:numPr>
          <w:ilvl w:val="0"/>
          <w:numId w:val="22"/>
        </w:numPr>
        <w:tabs>
          <w:tab w:val="clear" w:pos="644"/>
        </w:tabs>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Особенности производства по делам о нарушениях таможенного законодательства.</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30"/>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 xml:space="preserve">Преступления, отнесенные к компетенции таможенных органов. </w:t>
      </w:r>
    </w:p>
    <w:p w:rsidR="000319C5" w:rsidRPr="00116A39" w:rsidRDefault="000319C5" w:rsidP="004F716B">
      <w:pPr>
        <w:numPr>
          <w:ilvl w:val="0"/>
          <w:numId w:val="30"/>
        </w:numPr>
        <w:spacing w:line="240" w:lineRule="auto"/>
        <w:ind w:left="1134"/>
        <w:rPr>
          <w:rFonts w:ascii="Times New Roman" w:hAnsi="Times New Roman" w:cs="Times New Roman"/>
          <w:sz w:val="28"/>
          <w:szCs w:val="28"/>
        </w:rPr>
      </w:pPr>
      <w:r w:rsidRPr="00116A39">
        <w:rPr>
          <w:rFonts w:ascii="Times New Roman" w:hAnsi="Times New Roman" w:cs="Times New Roman"/>
          <w:sz w:val="28"/>
          <w:szCs w:val="28"/>
        </w:rPr>
        <w:t>Административные правонарушения в области таможенного дела: понятие, виды и их характеристика.</w:t>
      </w:r>
    </w:p>
    <w:p w:rsidR="000319C5" w:rsidRPr="008005E4" w:rsidRDefault="000319C5" w:rsidP="004F716B">
      <w:pPr>
        <w:spacing w:line="240" w:lineRule="auto"/>
        <w:ind w:firstLine="709"/>
        <w:rPr>
          <w:rFonts w:ascii="Times New Roman" w:hAnsi="Times New Roman" w:cs="Times New Roman"/>
          <w:sz w:val="28"/>
          <w:szCs w:val="28"/>
        </w:rPr>
      </w:pPr>
    </w:p>
    <w:p w:rsidR="000319C5" w:rsidRDefault="000319C5" w:rsidP="00FA00E4">
      <w:pPr>
        <w:tabs>
          <w:tab w:val="left" w:pos="2694"/>
        </w:tabs>
        <w:suppressAutoHyphens/>
        <w:autoSpaceDE w:val="0"/>
        <w:autoSpaceDN w:val="0"/>
        <w:adjustRightInd w:val="0"/>
        <w:spacing w:line="240" w:lineRule="auto"/>
        <w:ind w:firstLine="1276"/>
        <w:rPr>
          <w:rFonts w:ascii="Times New Roman" w:hAnsi="Times New Roman" w:cs="Times New Roman"/>
          <w:sz w:val="28"/>
          <w:szCs w:val="28"/>
          <w:lang w:eastAsia="ar-SA"/>
        </w:rPr>
      </w:pPr>
      <w:r>
        <w:rPr>
          <w:rFonts w:ascii="Times New Roman" w:hAnsi="Times New Roman" w:cs="Times New Roman"/>
          <w:sz w:val="28"/>
          <w:szCs w:val="28"/>
          <w:lang w:eastAsia="ar-SA"/>
        </w:rPr>
        <w:t xml:space="preserve">5.2.2. </w:t>
      </w:r>
      <w:r w:rsidRPr="007D14CB">
        <w:rPr>
          <w:rFonts w:ascii="Times New Roman" w:hAnsi="Times New Roman" w:cs="Times New Roman"/>
          <w:sz w:val="28"/>
          <w:szCs w:val="28"/>
          <w:lang w:eastAsia="ar-SA"/>
        </w:rPr>
        <w:t xml:space="preserve">Содержание дисциплины(модуля) по </w:t>
      </w:r>
      <w:r>
        <w:rPr>
          <w:rFonts w:ascii="Times New Roman" w:hAnsi="Times New Roman" w:cs="Times New Roman"/>
          <w:sz w:val="28"/>
          <w:szCs w:val="28"/>
          <w:lang w:eastAsia="ar-SA"/>
        </w:rPr>
        <w:t>очно-</w:t>
      </w:r>
      <w:r w:rsidRPr="007D14CB">
        <w:rPr>
          <w:rFonts w:ascii="Times New Roman" w:hAnsi="Times New Roman" w:cs="Times New Roman"/>
          <w:sz w:val="28"/>
          <w:szCs w:val="28"/>
          <w:lang w:eastAsia="ar-SA"/>
        </w:rPr>
        <w:t>заочной форме обучения</w:t>
      </w:r>
    </w:p>
    <w:p w:rsidR="00FA00E4" w:rsidRDefault="00FA00E4" w:rsidP="00FA00E4">
      <w:pPr>
        <w:tabs>
          <w:tab w:val="left" w:pos="2694"/>
        </w:tabs>
        <w:suppressAutoHyphens/>
        <w:autoSpaceDE w:val="0"/>
        <w:autoSpaceDN w:val="0"/>
        <w:adjustRightInd w:val="0"/>
        <w:spacing w:line="240" w:lineRule="auto"/>
        <w:ind w:firstLine="1276"/>
        <w:rPr>
          <w:rFonts w:ascii="Times New Roman" w:hAnsi="Times New Roman" w:cs="Times New Roman"/>
          <w:sz w:val="28"/>
          <w:szCs w:val="28"/>
          <w:lang w:eastAsia="ar-SA"/>
        </w:rPr>
      </w:pPr>
    </w:p>
    <w:tbl>
      <w:tblPr>
        <w:tblW w:w="9781" w:type="dxa"/>
        <w:tblInd w:w="-106" w:type="dxa"/>
        <w:tblLayout w:type="fixed"/>
        <w:tblLook w:val="0000" w:firstRow="0" w:lastRow="0" w:firstColumn="0" w:lastColumn="0" w:noHBand="0" w:noVBand="0"/>
      </w:tblPr>
      <w:tblGrid>
        <w:gridCol w:w="2552"/>
        <w:gridCol w:w="993"/>
        <w:gridCol w:w="992"/>
        <w:gridCol w:w="709"/>
        <w:gridCol w:w="708"/>
        <w:gridCol w:w="709"/>
        <w:gridCol w:w="1843"/>
        <w:gridCol w:w="1275"/>
      </w:tblGrid>
      <w:tr w:rsidR="000319C5" w:rsidRPr="00B9094D">
        <w:trPr>
          <w:cantSplit/>
          <w:tblHeader/>
        </w:trPr>
        <w:tc>
          <w:tcPr>
            <w:tcW w:w="2552" w:type="dxa"/>
            <w:vMerge w:val="restart"/>
            <w:tcBorders>
              <w:top w:val="single" w:sz="6" w:space="0" w:color="auto"/>
              <w:left w:val="single" w:sz="6" w:space="0" w:color="auto"/>
              <w:bottom w:val="nil"/>
              <w:right w:val="nil"/>
            </w:tcBorders>
            <w:vAlign w:val="center"/>
          </w:tcPr>
          <w:p w:rsidR="000319C5" w:rsidRPr="00B9094D" w:rsidRDefault="000319C5" w:rsidP="00827B79">
            <w:pPr>
              <w:keepNext/>
              <w:widowControl/>
              <w:tabs>
                <w:tab w:val="center" w:pos="4513"/>
              </w:tabs>
              <w:spacing w:line="240" w:lineRule="auto"/>
              <w:ind w:firstLine="0"/>
              <w:jc w:val="center"/>
              <w:outlineLvl w:val="6"/>
              <w:rPr>
                <w:rFonts w:ascii="Times New Roman" w:hAnsi="Times New Roman" w:cs="Times New Roman"/>
                <w:sz w:val="24"/>
                <w:szCs w:val="24"/>
              </w:rPr>
            </w:pPr>
            <w:r w:rsidRPr="00B9094D">
              <w:rPr>
                <w:rFonts w:ascii="Times New Roman" w:hAnsi="Times New Roman" w:cs="Times New Roman"/>
                <w:sz w:val="24"/>
                <w:szCs w:val="24"/>
              </w:rPr>
              <w:t>Наименование раздела, темы</w:t>
            </w:r>
          </w:p>
        </w:tc>
        <w:tc>
          <w:tcPr>
            <w:tcW w:w="993" w:type="dxa"/>
            <w:vMerge w:val="restart"/>
            <w:tcBorders>
              <w:top w:val="single" w:sz="6" w:space="0" w:color="auto"/>
              <w:left w:val="single" w:sz="6" w:space="0" w:color="auto"/>
              <w:right w:val="single" w:sz="6" w:space="0" w:color="auto"/>
            </w:tcBorders>
            <w:tcMar>
              <w:left w:w="28" w:type="dxa"/>
              <w:right w:w="28" w:type="dxa"/>
            </w:tcMar>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Код компетенций (части компетенций)</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0319C5" w:rsidRPr="0021637A" w:rsidRDefault="000319C5" w:rsidP="00827B79">
            <w:pPr>
              <w:widowControl/>
              <w:spacing w:line="240" w:lineRule="auto"/>
              <w:ind w:left="-108" w:right="-108" w:firstLine="0"/>
              <w:jc w:val="center"/>
              <w:rPr>
                <w:rFonts w:ascii="Times New Roman" w:hAnsi="Times New Roman" w:cs="Times New Roman"/>
                <w:sz w:val="24"/>
                <w:szCs w:val="24"/>
              </w:rPr>
            </w:pPr>
            <w:r w:rsidRPr="0021637A">
              <w:rPr>
                <w:rFonts w:ascii="Times New Roman" w:hAnsi="Times New Roman" w:cs="Times New Roman"/>
                <w:sz w:val="24"/>
                <w:szCs w:val="24"/>
              </w:rPr>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Кол-во часов СР</w:t>
            </w:r>
          </w:p>
        </w:tc>
        <w:tc>
          <w:tcPr>
            <w:tcW w:w="1843" w:type="dxa"/>
            <w:vMerge w:val="restart"/>
            <w:tcBorders>
              <w:top w:val="single" w:sz="6" w:space="0" w:color="auto"/>
              <w:left w:val="single" w:sz="6" w:space="0" w:color="auto"/>
              <w:right w:val="single" w:sz="6" w:space="0" w:color="auto"/>
            </w:tcBorders>
            <w:vAlign w:val="center"/>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Виды СР</w:t>
            </w:r>
          </w:p>
        </w:tc>
        <w:tc>
          <w:tcPr>
            <w:tcW w:w="1275" w:type="dxa"/>
            <w:vMerge w:val="restart"/>
            <w:tcBorders>
              <w:top w:val="single" w:sz="6" w:space="0" w:color="auto"/>
              <w:left w:val="single" w:sz="6" w:space="0" w:color="auto"/>
              <w:right w:val="single" w:sz="6" w:space="0" w:color="auto"/>
            </w:tcBorders>
            <w:vAlign w:val="center"/>
          </w:tcPr>
          <w:p w:rsidR="000319C5" w:rsidRPr="00B9094D" w:rsidRDefault="000319C5" w:rsidP="00827B79">
            <w:pPr>
              <w:widowControl/>
              <w:suppressAutoHyphens/>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Контроль</w:t>
            </w:r>
          </w:p>
        </w:tc>
      </w:tr>
      <w:tr w:rsidR="000319C5" w:rsidRPr="00B9094D">
        <w:trPr>
          <w:cantSplit/>
          <w:tblHeader/>
        </w:trPr>
        <w:tc>
          <w:tcPr>
            <w:tcW w:w="2552" w:type="dxa"/>
            <w:vMerge/>
            <w:tcBorders>
              <w:top w:val="single" w:sz="6" w:space="0" w:color="auto"/>
              <w:left w:val="single" w:sz="6" w:space="0" w:color="auto"/>
              <w:bottom w:val="nil"/>
              <w:right w:val="nil"/>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3" w:type="dxa"/>
            <w:vMerge/>
            <w:tcBorders>
              <w:left w:val="single" w:sz="6" w:space="0" w:color="auto"/>
              <w:right w:val="single" w:sz="6"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2409" w:type="dxa"/>
            <w:gridSpan w:val="3"/>
            <w:tcBorders>
              <w:top w:val="single" w:sz="6" w:space="0" w:color="auto"/>
              <w:left w:val="single" w:sz="6" w:space="0" w:color="auto"/>
              <w:bottom w:val="single" w:sz="4" w:space="0" w:color="auto"/>
              <w:right w:val="single" w:sz="6"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в том числе по видам учебных занятий</w:t>
            </w:r>
          </w:p>
        </w:tc>
        <w:tc>
          <w:tcPr>
            <w:tcW w:w="709" w:type="dxa"/>
            <w:vMerge/>
            <w:tcBorders>
              <w:left w:val="single" w:sz="6" w:space="0" w:color="auto"/>
              <w:right w:val="single" w:sz="6"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843" w:type="dxa"/>
            <w:vMerge/>
            <w:tcBorders>
              <w:left w:val="single" w:sz="6" w:space="0" w:color="auto"/>
              <w:right w:val="single" w:sz="6" w:space="0" w:color="auto"/>
            </w:tcBorders>
          </w:tcPr>
          <w:p w:rsidR="000319C5" w:rsidRPr="0021637A" w:rsidRDefault="000319C5" w:rsidP="00827B79">
            <w:pPr>
              <w:widowControl/>
              <w:suppressAutoHyphens/>
              <w:spacing w:line="240" w:lineRule="auto"/>
              <w:ind w:firstLine="0"/>
              <w:rPr>
                <w:rFonts w:ascii="Times New Roman" w:hAnsi="Times New Roman" w:cs="Times New Roman"/>
                <w:sz w:val="24"/>
                <w:szCs w:val="24"/>
              </w:rPr>
            </w:pPr>
          </w:p>
        </w:tc>
        <w:tc>
          <w:tcPr>
            <w:tcW w:w="1275" w:type="dxa"/>
            <w:vMerge/>
            <w:tcBorders>
              <w:left w:val="single" w:sz="6" w:space="0" w:color="auto"/>
              <w:right w:val="single" w:sz="6" w:space="0" w:color="auto"/>
            </w:tcBorders>
            <w:vAlign w:val="center"/>
          </w:tcPr>
          <w:p w:rsidR="000319C5" w:rsidRPr="00B9094D" w:rsidRDefault="000319C5" w:rsidP="00827B79">
            <w:pPr>
              <w:widowControl/>
              <w:suppressAutoHyphens/>
              <w:spacing w:line="240" w:lineRule="auto"/>
              <w:ind w:firstLine="0"/>
              <w:jc w:val="center"/>
              <w:rPr>
                <w:rFonts w:ascii="Times New Roman" w:hAnsi="Times New Roman" w:cs="Times New Roman"/>
                <w:sz w:val="24"/>
                <w:szCs w:val="24"/>
              </w:rPr>
            </w:pPr>
          </w:p>
        </w:tc>
      </w:tr>
      <w:tr w:rsidR="000319C5" w:rsidRPr="00B9094D">
        <w:trPr>
          <w:cantSplit/>
          <w:tblHeader/>
        </w:trPr>
        <w:tc>
          <w:tcPr>
            <w:tcW w:w="2552" w:type="dxa"/>
            <w:vMerge/>
            <w:tcBorders>
              <w:top w:val="single" w:sz="6" w:space="0" w:color="auto"/>
              <w:left w:val="single" w:sz="6" w:space="0" w:color="auto"/>
              <w:bottom w:val="nil"/>
              <w:right w:val="nil"/>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3" w:type="dxa"/>
            <w:vMerge/>
            <w:tcBorders>
              <w:left w:val="single" w:sz="6" w:space="0" w:color="auto"/>
              <w:bottom w:val="single" w:sz="4" w:space="0" w:color="auto"/>
              <w:right w:val="single" w:sz="6"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nil"/>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Л</w:t>
            </w:r>
          </w:p>
        </w:tc>
        <w:tc>
          <w:tcPr>
            <w:tcW w:w="709" w:type="dxa"/>
            <w:tcBorders>
              <w:top w:val="single" w:sz="6" w:space="0" w:color="auto"/>
              <w:left w:val="single" w:sz="6" w:space="0" w:color="auto"/>
              <w:bottom w:val="single" w:sz="4" w:space="0" w:color="auto"/>
              <w:right w:val="nil"/>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Пр</w:t>
            </w:r>
          </w:p>
        </w:tc>
        <w:tc>
          <w:tcPr>
            <w:tcW w:w="708" w:type="dxa"/>
            <w:tcBorders>
              <w:top w:val="single" w:sz="6" w:space="0" w:color="auto"/>
              <w:left w:val="single" w:sz="6" w:space="0" w:color="auto"/>
              <w:bottom w:val="single" w:sz="4" w:space="0" w:color="auto"/>
              <w:right w:val="nil"/>
            </w:tcBorders>
            <w:vAlign w:val="center"/>
          </w:tcPr>
          <w:p w:rsidR="000319C5" w:rsidRPr="0021637A" w:rsidRDefault="000319C5" w:rsidP="00827B79">
            <w:pPr>
              <w:widowControl/>
              <w:spacing w:line="240" w:lineRule="auto"/>
              <w:ind w:left="-108" w:right="-108" w:firstLine="0"/>
              <w:jc w:val="center"/>
              <w:rPr>
                <w:rFonts w:ascii="Times New Roman" w:hAnsi="Times New Roman" w:cs="Times New Roman"/>
                <w:sz w:val="24"/>
                <w:szCs w:val="24"/>
              </w:rPr>
            </w:pPr>
            <w:r w:rsidRPr="0021637A">
              <w:rPr>
                <w:rFonts w:ascii="Times New Roman" w:hAnsi="Times New Roman" w:cs="Times New Roman"/>
                <w:sz w:val="24"/>
                <w:szCs w:val="24"/>
              </w:rPr>
              <w:t>Лаб</w:t>
            </w:r>
          </w:p>
        </w:tc>
        <w:tc>
          <w:tcPr>
            <w:tcW w:w="709" w:type="dxa"/>
            <w:vMerge/>
            <w:tcBorders>
              <w:left w:val="single" w:sz="6" w:space="0" w:color="auto"/>
              <w:bottom w:val="nil"/>
              <w:right w:val="single" w:sz="6"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843" w:type="dxa"/>
            <w:vMerge/>
            <w:tcBorders>
              <w:left w:val="single" w:sz="6" w:space="0" w:color="auto"/>
              <w:bottom w:val="nil"/>
              <w:right w:val="single" w:sz="6"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275" w:type="dxa"/>
            <w:vMerge/>
            <w:tcBorders>
              <w:left w:val="single" w:sz="6" w:space="0" w:color="auto"/>
              <w:bottom w:val="nil"/>
              <w:right w:val="single" w:sz="6"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r>
      <w:tr w:rsidR="000319C5" w:rsidRPr="00B9094D">
        <w:trPr>
          <w:cantSplit/>
          <w:tblHeader/>
        </w:trPr>
        <w:tc>
          <w:tcPr>
            <w:tcW w:w="2552"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0319C5" w:rsidRPr="00B9094D">
        <w:trPr>
          <w:cantSplit/>
        </w:trPr>
        <w:tc>
          <w:tcPr>
            <w:tcW w:w="2552" w:type="dxa"/>
            <w:tcBorders>
              <w:top w:val="nil"/>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1. Таможенное регулирование. Таможенное право как отрасль российского права.</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tc>
        <w:tc>
          <w:tcPr>
            <w:tcW w:w="992"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535C7F"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w:t>
            </w:r>
          </w:p>
        </w:tc>
      </w:tr>
      <w:tr w:rsidR="000319C5" w:rsidRPr="00B9094D">
        <w:trPr>
          <w:cantSplit/>
          <w:trHeight w:val="270"/>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pacing w:val="10"/>
                <w:sz w:val="24"/>
                <w:szCs w:val="24"/>
                <w:lang w:eastAsia="ar-SA"/>
              </w:rPr>
            </w:pPr>
            <w:r w:rsidRPr="009323A4">
              <w:rPr>
                <w:rFonts w:ascii="Times New Roman" w:hAnsi="Times New Roman" w:cs="Times New Roman"/>
                <w:sz w:val="24"/>
                <w:szCs w:val="24"/>
              </w:rPr>
              <w:lastRenderedPageBreak/>
              <w:t>Тема 2. Источники таможенного права.</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270"/>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3. Участники таможенных правоотношений. Таможенные органы. Служба в таможенных органах.</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240"/>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4. Товары и транспортные средства как объекты таможенно-правового регулирования. Перемещение товаров и транспортных средств.</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Height w:val="300"/>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5. Таможенные платежи.</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375"/>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Тема 6. Таможенный контроль.</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360"/>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lastRenderedPageBreak/>
              <w:t>Тема 7. Таможенные процедуры.</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r>
              <w:rPr>
                <w:rFonts w:ascii="Times New Roman" w:hAnsi="Times New Roman" w:cs="Times New Roman"/>
                <w:sz w:val="24"/>
                <w:szCs w:val="24"/>
              </w:rPr>
              <w:t>,</w:t>
            </w:r>
            <w:r w:rsidRPr="0021637A">
              <w:rPr>
                <w:rFonts w:ascii="Times New Roman" w:hAnsi="Times New Roman" w:cs="Times New Roman"/>
                <w:sz w:val="24"/>
                <w:szCs w:val="24"/>
              </w:rPr>
              <w:t xml:space="preserve"> подготовка к тестированию</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0319C5" w:rsidRPr="00B9094D">
        <w:trPr>
          <w:cantSplit/>
          <w:trHeight w:val="567"/>
        </w:trPr>
        <w:tc>
          <w:tcPr>
            <w:tcW w:w="2552" w:type="dxa"/>
            <w:tcBorders>
              <w:top w:val="single" w:sz="4" w:space="0" w:color="auto"/>
              <w:left w:val="single" w:sz="4" w:space="0" w:color="auto"/>
              <w:bottom w:val="single" w:sz="4" w:space="0" w:color="auto"/>
              <w:right w:val="single" w:sz="4" w:space="0" w:color="auto"/>
            </w:tcBorders>
          </w:tcPr>
          <w:p w:rsidR="000319C5" w:rsidRPr="009323A4" w:rsidRDefault="000319C5" w:rsidP="00827B79">
            <w:pPr>
              <w:spacing w:line="240" w:lineRule="auto"/>
              <w:ind w:firstLine="8"/>
              <w:jc w:val="left"/>
              <w:rPr>
                <w:rFonts w:ascii="Times New Roman" w:hAnsi="Times New Roman" w:cs="Times New Roman"/>
                <w:sz w:val="24"/>
                <w:szCs w:val="24"/>
                <w:lang w:eastAsia="ar-SA"/>
              </w:rPr>
            </w:pPr>
            <w:r w:rsidRPr="009323A4">
              <w:rPr>
                <w:rFonts w:ascii="Times New Roman" w:hAnsi="Times New Roman" w:cs="Times New Roman"/>
                <w:sz w:val="24"/>
                <w:szCs w:val="24"/>
              </w:rPr>
              <w:t xml:space="preserve">Тема 8. </w:t>
            </w:r>
            <w:r>
              <w:rPr>
                <w:rFonts w:ascii="Times New Roman" w:hAnsi="Times New Roman" w:cs="Times New Roman"/>
                <w:sz w:val="24"/>
                <w:szCs w:val="24"/>
              </w:rPr>
              <w:t xml:space="preserve">Правоохранительная деятельность таможенных органов. </w:t>
            </w:r>
            <w:r w:rsidRPr="009323A4">
              <w:rPr>
                <w:rFonts w:ascii="Times New Roman" w:hAnsi="Times New Roman" w:cs="Times New Roman"/>
                <w:sz w:val="24"/>
                <w:szCs w:val="24"/>
              </w:rPr>
              <w:t>Ответственность</w:t>
            </w:r>
          </w:p>
          <w:p w:rsidR="000319C5" w:rsidRPr="009323A4" w:rsidRDefault="000319C5" w:rsidP="00827B79">
            <w:pPr>
              <w:spacing w:line="240" w:lineRule="auto"/>
              <w:ind w:firstLine="8"/>
              <w:jc w:val="left"/>
              <w:rPr>
                <w:rFonts w:ascii="Times New Roman" w:hAnsi="Times New Roman" w:cs="Times New Roman"/>
                <w:b/>
                <w:bCs/>
                <w:sz w:val="24"/>
                <w:szCs w:val="24"/>
                <w:lang w:eastAsia="ar-SA"/>
              </w:rPr>
            </w:pPr>
            <w:r w:rsidRPr="009323A4">
              <w:rPr>
                <w:rFonts w:ascii="Times New Roman" w:hAnsi="Times New Roman" w:cs="Times New Roman"/>
                <w:sz w:val="24"/>
                <w:szCs w:val="24"/>
              </w:rPr>
              <w:t>в сфере таможенного дела.</w:t>
            </w:r>
          </w:p>
        </w:tc>
        <w:tc>
          <w:tcPr>
            <w:tcW w:w="993" w:type="dxa"/>
            <w:tcBorders>
              <w:top w:val="single" w:sz="4" w:space="0" w:color="auto"/>
              <w:left w:val="single" w:sz="4" w:space="0" w:color="auto"/>
              <w:bottom w:val="single" w:sz="4" w:space="0" w:color="auto"/>
              <w:right w:val="single" w:sz="4" w:space="0" w:color="auto"/>
            </w:tcBorders>
          </w:tcPr>
          <w:p w:rsidR="000319C5"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p w:rsidR="000319C5" w:rsidRPr="00B9094D"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ПК-3</w:t>
            </w: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lang w:eastAsia="en-US"/>
              </w:rPr>
            </w:pPr>
            <w:r w:rsidRPr="0021637A">
              <w:rPr>
                <w:rFonts w:ascii="Times New Roman" w:hAnsi="Times New Roman" w:cs="Times New Roman"/>
                <w:sz w:val="24"/>
                <w:szCs w:val="24"/>
              </w:rPr>
              <w:t>Подготовка к устному опросу, решению задач; написание реферата, доклада</w:t>
            </w:r>
          </w:p>
        </w:tc>
        <w:tc>
          <w:tcPr>
            <w:tcW w:w="1275" w:type="dxa"/>
            <w:tcBorders>
              <w:top w:val="single" w:sz="4" w:space="0" w:color="auto"/>
              <w:left w:val="single" w:sz="4" w:space="0" w:color="auto"/>
              <w:bottom w:val="single" w:sz="4" w:space="0" w:color="auto"/>
              <w:right w:val="single" w:sz="4" w:space="0" w:color="auto"/>
            </w:tcBorders>
          </w:tcPr>
          <w:p w:rsidR="000319C5" w:rsidRPr="00FC4E96" w:rsidRDefault="000319C5" w:rsidP="00827B79">
            <w:pPr>
              <w:widowControl/>
              <w:spacing w:line="240" w:lineRule="auto"/>
              <w:ind w:left="-108" w:right="-108"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0319C5" w:rsidRPr="00B9094D">
        <w:trPr>
          <w:cantSplit/>
        </w:trPr>
        <w:tc>
          <w:tcPr>
            <w:tcW w:w="2552"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left"/>
              <w:rPr>
                <w:rFonts w:ascii="Times New Roman" w:hAnsi="Times New Roman" w:cs="Times New Roman"/>
                <w:spacing w:val="-1"/>
                <w:sz w:val="24"/>
                <w:szCs w:val="24"/>
              </w:rPr>
            </w:pPr>
            <w:r w:rsidRPr="0021637A">
              <w:rPr>
                <w:rFonts w:ascii="Times New Roman" w:hAnsi="Times New Roman" w:cs="Times New Roman"/>
                <w:spacing w:val="-1"/>
                <w:sz w:val="24"/>
                <w:szCs w:val="24"/>
              </w:rPr>
              <w:t>Обобщающее занятие</w:t>
            </w:r>
          </w:p>
        </w:tc>
        <w:tc>
          <w:tcPr>
            <w:tcW w:w="99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spacing w:line="240" w:lineRule="auto"/>
              <w:ind w:firstLine="0"/>
              <w:jc w:val="center"/>
              <w:rPr>
                <w:rFonts w:ascii="Times New Roman" w:hAnsi="Times New Roman" w:cs="Times New Roman"/>
                <w:sz w:val="24"/>
                <w:szCs w:val="24"/>
              </w:rPr>
            </w:pPr>
            <w:r w:rsidRPr="0021637A">
              <w:rPr>
                <w:rFonts w:ascii="Times New Roman" w:hAnsi="Times New Roman" w:cs="Times New Roman"/>
                <w:sz w:val="24"/>
                <w:szCs w:val="24"/>
              </w:rPr>
              <w:t>Зачет с оценкой</w:t>
            </w:r>
          </w:p>
        </w:tc>
      </w:tr>
      <w:tr w:rsidR="000319C5" w:rsidRPr="00B9094D">
        <w:trPr>
          <w:cantSplit/>
        </w:trPr>
        <w:tc>
          <w:tcPr>
            <w:tcW w:w="2552"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lang w:eastAsia="en-US"/>
              </w:rPr>
              <w:t>ВСЕГО ЧАСОВ</w:t>
            </w:r>
            <w:r w:rsidRPr="003B5FE4">
              <w:rPr>
                <w:rFonts w:ascii="Times New Roman" w:hAnsi="Times New Roman" w:cs="Times New Roman"/>
                <w:sz w:val="28"/>
                <w:szCs w:val="28"/>
                <w:lang w:eastAsia="en-US"/>
              </w:rPr>
              <w:t>:</w:t>
            </w:r>
            <w:r w:rsidR="003B5FE4" w:rsidRPr="003B5FE4">
              <w:rPr>
                <w:rFonts w:ascii="Times New Roman" w:eastAsia="Times New Roman" w:hAnsi="Times New Roman" w:cs="Times New Roman"/>
                <w:sz w:val="28"/>
                <w:szCs w:val="28"/>
              </w:rPr>
              <w:t xml:space="preserve"> 108</w:t>
            </w:r>
          </w:p>
        </w:tc>
        <w:tc>
          <w:tcPr>
            <w:tcW w:w="993"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16</w:t>
            </w:r>
          </w:p>
        </w:tc>
        <w:tc>
          <w:tcPr>
            <w:tcW w:w="708" w:type="dxa"/>
            <w:tcBorders>
              <w:top w:val="single" w:sz="4" w:space="0" w:color="auto"/>
              <w:left w:val="single" w:sz="4" w:space="0" w:color="auto"/>
              <w:bottom w:val="single" w:sz="4" w:space="0" w:color="auto"/>
              <w:right w:val="single" w:sz="4" w:space="0" w:color="auto"/>
            </w:tcBorders>
            <w:vAlign w:val="center"/>
          </w:tcPr>
          <w:p w:rsidR="000319C5" w:rsidRPr="00B27523" w:rsidRDefault="000319C5" w:rsidP="00827B79">
            <w:pPr>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319C5" w:rsidRPr="00B27523" w:rsidRDefault="000319C5" w:rsidP="00827B79">
            <w:pPr>
              <w:spacing w:line="240" w:lineRule="auto"/>
              <w:ind w:firstLine="0"/>
              <w:jc w:val="center"/>
              <w:rPr>
                <w:rFonts w:ascii="Times New Roman" w:hAnsi="Times New Roman" w:cs="Times New Roman"/>
                <w:sz w:val="24"/>
                <w:szCs w:val="24"/>
              </w:rPr>
            </w:pPr>
            <w:r w:rsidRPr="00B27523">
              <w:rPr>
                <w:rFonts w:ascii="Times New Roman" w:hAnsi="Times New Roman" w:cs="Times New Roman"/>
                <w:sz w:val="24"/>
                <w:szCs w:val="24"/>
              </w:rPr>
              <w:t>76</w:t>
            </w:r>
          </w:p>
        </w:tc>
        <w:tc>
          <w:tcPr>
            <w:tcW w:w="1843" w:type="dxa"/>
            <w:tcBorders>
              <w:top w:val="single" w:sz="4" w:space="0" w:color="auto"/>
              <w:left w:val="single" w:sz="4" w:space="0" w:color="auto"/>
              <w:bottom w:val="single" w:sz="4" w:space="0" w:color="auto"/>
              <w:right w:val="single" w:sz="4" w:space="0" w:color="auto"/>
            </w:tcBorders>
          </w:tcPr>
          <w:p w:rsidR="000319C5" w:rsidRPr="0021637A" w:rsidRDefault="000319C5" w:rsidP="00827B79">
            <w:pPr>
              <w:widowControl/>
              <w:spacing w:line="240" w:lineRule="auto"/>
              <w:ind w:firstLine="0"/>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319C5" w:rsidRPr="00B9094D" w:rsidRDefault="000319C5" w:rsidP="00827B79">
            <w:pPr>
              <w:widowControl/>
              <w:spacing w:line="240" w:lineRule="auto"/>
              <w:ind w:firstLine="0"/>
              <w:jc w:val="center"/>
              <w:rPr>
                <w:rFonts w:ascii="Times New Roman" w:hAnsi="Times New Roman" w:cs="Times New Roman"/>
                <w:sz w:val="24"/>
                <w:szCs w:val="24"/>
              </w:rPr>
            </w:pPr>
          </w:p>
        </w:tc>
      </w:tr>
    </w:tbl>
    <w:p w:rsidR="000319C5" w:rsidRDefault="000319C5" w:rsidP="004F716B">
      <w:pPr>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1. Таможенное регулирование. Таможенное право как отрасль российского права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Таможенное регулирование: понятие и содержание. Таможенное дело, таможенная политика. История таможенного дела в России. Понятие таможенного права. Таможенное право и таможенное дело. Таможенное право как отрасль законодательства, наука и дисциплина. Нормы и принципы таможенного права. Таможенные правоотношения. Система субъектов таможенного права. Основные понятия, используемые в таможенном праве. Таможенные союзы: история, современное состояние и актуальные проблемы правового регулирования. Евразийский экономический союз Российской Федерации, Республики Беларусь, Республики Казахстан, Республики Армения и Кыргызской Республики.</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и содержание таможенного регулирования.</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Таможенное дело. Таможенная политика.</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Возникновение и развитие таможенного дела в России (самостоятельно).</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Евразийский экономический союз Российской Федерации, </w:t>
      </w:r>
      <w:r w:rsidRPr="00116A39">
        <w:rPr>
          <w:rFonts w:ascii="Times New Roman" w:hAnsi="Times New Roman" w:cs="Times New Roman"/>
          <w:sz w:val="28"/>
          <w:szCs w:val="28"/>
        </w:rPr>
        <w:lastRenderedPageBreak/>
        <w:t>Республики Беларусь, Республики Казахстан, Республики Армения и Кыргызской Республики.</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предмет и метод таможенного права.</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Нормы таможенного права.</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Таможенные правоотношения.</w:t>
      </w:r>
    </w:p>
    <w:p w:rsidR="000319C5" w:rsidRPr="00116A39" w:rsidRDefault="000319C5" w:rsidP="004F716B">
      <w:pPr>
        <w:numPr>
          <w:ilvl w:val="0"/>
          <w:numId w:val="31"/>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Система и принципы таможенного права</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2. Источники таможенного права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Система источников таможенного права. Структура и компетенция органов Евразийского экономического союза. Нормативные правовые акты Евразийского экономического союза. Национальное таможенное законодательство в условиях Евразийского экономического союза. Законодательство Российской Федерации о таможенном регулировании. Иерархия источников таможенного права Евразийского экономического союза и Российской Федерации. Международно-правовые источники таможенного права. Актуальные проблемы источников таможенного права в условиях Евразийского экономического союза: юридическая сила, толкование, конкуренция между источниками.</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32"/>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и система источников таможенного права</w:t>
      </w:r>
    </w:p>
    <w:p w:rsidR="000319C5" w:rsidRPr="00116A39" w:rsidRDefault="000319C5" w:rsidP="004F716B">
      <w:pPr>
        <w:numPr>
          <w:ilvl w:val="0"/>
          <w:numId w:val="32"/>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Нормативные правовые акты Евразийского экономического союза. </w:t>
      </w:r>
    </w:p>
    <w:p w:rsidR="000319C5" w:rsidRPr="00116A39" w:rsidRDefault="000319C5" w:rsidP="004F716B">
      <w:pPr>
        <w:numPr>
          <w:ilvl w:val="0"/>
          <w:numId w:val="32"/>
        </w:numPr>
        <w:spacing w:line="240" w:lineRule="auto"/>
        <w:rPr>
          <w:rFonts w:ascii="Times New Roman" w:hAnsi="Times New Roman" w:cs="Times New Roman"/>
          <w:sz w:val="28"/>
          <w:szCs w:val="28"/>
        </w:rPr>
      </w:pPr>
      <w:r w:rsidRPr="00116A39">
        <w:rPr>
          <w:rFonts w:ascii="Times New Roman" w:hAnsi="Times New Roman" w:cs="Times New Roman"/>
          <w:sz w:val="28"/>
          <w:szCs w:val="28"/>
        </w:rPr>
        <w:t>Законодательство Российской Федерации о таможенном регулировании.</w:t>
      </w:r>
    </w:p>
    <w:p w:rsidR="000319C5" w:rsidRPr="00116A39" w:rsidRDefault="000319C5" w:rsidP="004F716B">
      <w:pPr>
        <w:numPr>
          <w:ilvl w:val="0"/>
          <w:numId w:val="32"/>
        </w:numPr>
        <w:spacing w:line="240" w:lineRule="auto"/>
        <w:rPr>
          <w:rFonts w:ascii="Times New Roman" w:hAnsi="Times New Roman" w:cs="Times New Roman"/>
          <w:sz w:val="28"/>
          <w:szCs w:val="28"/>
        </w:rPr>
      </w:pPr>
      <w:r w:rsidRPr="00116A39">
        <w:rPr>
          <w:rFonts w:ascii="Times New Roman" w:hAnsi="Times New Roman" w:cs="Times New Roman"/>
          <w:sz w:val="28"/>
          <w:szCs w:val="28"/>
        </w:rPr>
        <w:t>Международно-правовые источники таможенного права.</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33"/>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Система таможенного - правового регулирования.</w:t>
      </w:r>
    </w:p>
    <w:p w:rsidR="000319C5" w:rsidRPr="00116A39" w:rsidRDefault="000319C5" w:rsidP="004F716B">
      <w:pPr>
        <w:numPr>
          <w:ilvl w:val="0"/>
          <w:numId w:val="33"/>
        </w:numPr>
        <w:spacing w:line="240" w:lineRule="auto"/>
        <w:rPr>
          <w:rFonts w:ascii="Times New Roman" w:hAnsi="Times New Roman" w:cs="Times New Roman"/>
          <w:sz w:val="28"/>
          <w:szCs w:val="28"/>
        </w:rPr>
      </w:pPr>
      <w:r w:rsidRPr="00116A39">
        <w:rPr>
          <w:rFonts w:ascii="Times New Roman" w:hAnsi="Times New Roman" w:cs="Times New Roman"/>
          <w:sz w:val="28"/>
          <w:szCs w:val="28"/>
        </w:rPr>
        <w:t>Кодификация таможенного законодательства.</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3. Участники таможенных правоотношений. Таможенные органы. Служба в таможенных органах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Стороны таможенных правоотношений. Понятие и система таможенных органов. Функции и полномочия таможенных органов. Правовой статус Федеральной таможенной службы, региональных таможенных управлений, таможен и таможенных постов. Правовой статус специализированных таможенных органов. Учреждения и предприятия, находящиеся в ведении таможенных органов. Представительства за рубежом. Подвластные субъекты таможенных правоотношений. Понятие, принципы, виды и особенности государственной службы в таможенных органах. Служащие (сотрудники) таможенных органов: основы правового статуса. Государственные гражданские служащие таможенных органов. Работники таможенных органов. Порядок поступления на службу в таможенные органы, ее прохождения и прекращения.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lastRenderedPageBreak/>
        <w:t>Вопросы:</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Подвластные субъекты таможенных правоотношений. </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система и компетенция таможенных органов</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Федеральная таможенная служба</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Региональные таможенные управления, таможни и таможенные посты</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Специализированные таможенные органы. </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Учреждения и предприятия, находящиеся в ведении таможенных органов. Представительства за рубежом.</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принципы и особенности государственной службы в таможенных органах</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Служащие (сотрудники) таможенных органов: основы правового статуса.</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Государственные гражданские служащие таможенных органов.</w:t>
      </w:r>
    </w:p>
    <w:p w:rsidR="000319C5" w:rsidRPr="00116A39" w:rsidRDefault="000319C5" w:rsidP="004F716B">
      <w:pPr>
        <w:numPr>
          <w:ilvl w:val="0"/>
          <w:numId w:val="34"/>
        </w:numPr>
        <w:spacing w:line="240" w:lineRule="auto"/>
        <w:rPr>
          <w:rFonts w:ascii="Times New Roman" w:hAnsi="Times New Roman" w:cs="Times New Roman"/>
          <w:sz w:val="28"/>
          <w:szCs w:val="28"/>
        </w:rPr>
      </w:pPr>
      <w:r w:rsidRPr="00116A39">
        <w:rPr>
          <w:rFonts w:ascii="Times New Roman" w:hAnsi="Times New Roman" w:cs="Times New Roman"/>
          <w:sz w:val="28"/>
          <w:szCs w:val="28"/>
        </w:rPr>
        <w:t>Работники таможенных органов.</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35"/>
        </w:numPr>
        <w:spacing w:line="240" w:lineRule="auto"/>
        <w:rPr>
          <w:rFonts w:ascii="Times New Roman" w:hAnsi="Times New Roman" w:cs="Times New Roman"/>
          <w:sz w:val="28"/>
          <w:szCs w:val="28"/>
        </w:rPr>
      </w:pPr>
      <w:r w:rsidRPr="00116A39">
        <w:rPr>
          <w:rFonts w:ascii="Times New Roman" w:hAnsi="Times New Roman" w:cs="Times New Roman"/>
          <w:sz w:val="28"/>
          <w:szCs w:val="28"/>
        </w:rPr>
        <w:t>Организация таможенной службы за рубежом.</w:t>
      </w:r>
    </w:p>
    <w:p w:rsidR="000319C5" w:rsidRPr="00116A39" w:rsidRDefault="000319C5" w:rsidP="004F716B">
      <w:pPr>
        <w:numPr>
          <w:ilvl w:val="0"/>
          <w:numId w:val="35"/>
        </w:numPr>
        <w:spacing w:line="240" w:lineRule="auto"/>
        <w:rPr>
          <w:rFonts w:ascii="Times New Roman" w:hAnsi="Times New Roman" w:cs="Times New Roman"/>
          <w:sz w:val="28"/>
          <w:szCs w:val="28"/>
        </w:rPr>
      </w:pPr>
      <w:r w:rsidRPr="00116A39">
        <w:rPr>
          <w:rFonts w:ascii="Times New Roman" w:hAnsi="Times New Roman" w:cs="Times New Roman"/>
          <w:sz w:val="28"/>
          <w:szCs w:val="28"/>
        </w:rPr>
        <w:t>Юридическая ответственность служащих таможенных органов.</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4. Товары и транспортные средства как объект таможенно-правового регулирования. Перемещение товаров и транспортных средств. Декларирование товаров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Товары и транспортные средства как непосредственный предмет таможенных правоотношений. Порядок перемещения товаров и транспортных средств через таможенную границу. Документы, предоставляемые при перемещении товаров. Общий порядок перемещения товаров. Особенности перемещения и совершения таможенных операций в отношении отдельных категорий товаров. Перемещение товаров физическими лицами. Понятие и принципы таможенного оформления. Декларация на товары. Правовое регулирование оформления товаров в упрощенном порядке. </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36"/>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товара и транспортного средства, особенности и методы регулирования их перемещения через таможенную границу.</w:t>
      </w:r>
    </w:p>
    <w:p w:rsidR="000319C5" w:rsidRPr="00116A39" w:rsidRDefault="000319C5" w:rsidP="004F716B">
      <w:pPr>
        <w:numPr>
          <w:ilvl w:val="0"/>
          <w:numId w:val="36"/>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и общие вопросы декларирования товаров.</w:t>
      </w:r>
    </w:p>
    <w:p w:rsidR="000319C5" w:rsidRPr="00116A39" w:rsidRDefault="000319C5" w:rsidP="004F716B">
      <w:pPr>
        <w:numPr>
          <w:ilvl w:val="0"/>
          <w:numId w:val="36"/>
        </w:numPr>
        <w:spacing w:line="240" w:lineRule="auto"/>
        <w:rPr>
          <w:rFonts w:ascii="Times New Roman" w:hAnsi="Times New Roman" w:cs="Times New Roman"/>
          <w:sz w:val="28"/>
          <w:szCs w:val="28"/>
        </w:rPr>
      </w:pPr>
      <w:r w:rsidRPr="00116A39">
        <w:rPr>
          <w:rFonts w:ascii="Times New Roman" w:hAnsi="Times New Roman" w:cs="Times New Roman"/>
          <w:sz w:val="28"/>
          <w:szCs w:val="28"/>
        </w:rPr>
        <w:t>Особенности перемещения и совершения таможенных операций в отношении отдельных категорий товаров.</w:t>
      </w:r>
    </w:p>
    <w:p w:rsidR="000319C5" w:rsidRPr="00116A39" w:rsidRDefault="000319C5" w:rsidP="004F716B">
      <w:pPr>
        <w:numPr>
          <w:ilvl w:val="0"/>
          <w:numId w:val="36"/>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Таможенные операции, предшествующие подаче таможенной декларации.</w:t>
      </w:r>
    </w:p>
    <w:p w:rsidR="000319C5" w:rsidRPr="00116A39" w:rsidRDefault="000319C5" w:rsidP="004F716B">
      <w:pPr>
        <w:numPr>
          <w:ilvl w:val="0"/>
          <w:numId w:val="36"/>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Таможенные операции, связанные с помещением товаров под таможенную процедуру.</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37"/>
        </w:numPr>
        <w:spacing w:line="240" w:lineRule="auto"/>
        <w:rPr>
          <w:rFonts w:ascii="Times New Roman" w:hAnsi="Times New Roman" w:cs="Times New Roman"/>
          <w:sz w:val="28"/>
          <w:szCs w:val="28"/>
        </w:rPr>
      </w:pPr>
      <w:r w:rsidRPr="00116A39">
        <w:rPr>
          <w:rFonts w:ascii="Times New Roman" w:hAnsi="Times New Roman" w:cs="Times New Roman"/>
          <w:sz w:val="28"/>
          <w:szCs w:val="28"/>
        </w:rPr>
        <w:t>Принципы перемещения товаров и транспортных средств через таможенную границу Евразийского экономического союза.</w:t>
      </w:r>
    </w:p>
    <w:p w:rsidR="000319C5" w:rsidRPr="00116A39" w:rsidRDefault="000319C5" w:rsidP="004F716B">
      <w:pPr>
        <w:numPr>
          <w:ilvl w:val="0"/>
          <w:numId w:val="37"/>
        </w:numPr>
        <w:spacing w:line="240" w:lineRule="auto"/>
        <w:rPr>
          <w:rFonts w:ascii="Times New Roman" w:hAnsi="Times New Roman" w:cs="Times New Roman"/>
          <w:sz w:val="28"/>
          <w:szCs w:val="28"/>
        </w:rPr>
      </w:pPr>
      <w:r w:rsidRPr="00116A39">
        <w:rPr>
          <w:rFonts w:ascii="Times New Roman" w:hAnsi="Times New Roman" w:cs="Times New Roman"/>
          <w:sz w:val="28"/>
          <w:szCs w:val="28"/>
        </w:rPr>
        <w:lastRenderedPageBreak/>
        <w:t>Особенности перемещения товаров физическими лицами.</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5. Таможенные платежи - 1</w:t>
      </w:r>
      <w:r>
        <w:rPr>
          <w:rFonts w:ascii="Times New Roman" w:hAnsi="Times New Roman" w:cs="Times New Roman"/>
          <w:b/>
          <w:bCs/>
          <w:sz w:val="28"/>
          <w:szCs w:val="28"/>
        </w:rPr>
        <w:t>4</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Товарная номенклатура внешнеэкономической деятельности (ТН ВЭД).  Таможенная стоимость товаров. Методы определения таможенной стоимости. Виды платежей, предусмотренных таможенным законодательством. Таможенные пошлины: понятие и виды. Таможенные пошлины в системе таможенно-тарифного регулирования. Исчисление таможенных пошлин. Порядок и сроки уплаты таможенных пошлин. Обеспечение уплаты таможенных платежей. Налог на добавленную стоимость (НДС). История НДС и особенности НДС в таможенном праве. Акциз. Таможенные сборы. Взыскание таможенных платежей. Возврат таможенных платежей.</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1.</w:t>
      </w:r>
      <w:r w:rsidRPr="00116A39">
        <w:rPr>
          <w:rFonts w:ascii="Times New Roman" w:hAnsi="Times New Roman" w:cs="Times New Roman"/>
          <w:sz w:val="28"/>
          <w:szCs w:val="28"/>
        </w:rPr>
        <w:tab/>
        <w:t>Таможенно-тарифное регулирование.</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2.</w:t>
      </w:r>
      <w:r w:rsidRPr="00116A39">
        <w:rPr>
          <w:rFonts w:ascii="Times New Roman" w:hAnsi="Times New Roman" w:cs="Times New Roman"/>
          <w:sz w:val="28"/>
          <w:szCs w:val="28"/>
        </w:rPr>
        <w:tab/>
        <w:t>Товарная номенклатура внешнеэкономической деятельности.</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3.</w:t>
      </w:r>
      <w:r w:rsidRPr="00116A39">
        <w:rPr>
          <w:rFonts w:ascii="Times New Roman" w:hAnsi="Times New Roman" w:cs="Times New Roman"/>
          <w:sz w:val="28"/>
          <w:szCs w:val="28"/>
        </w:rPr>
        <w:tab/>
        <w:t>Таможенная стоимость товаров. Методы ее определения.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4.</w:t>
      </w:r>
      <w:r w:rsidRPr="00116A39">
        <w:rPr>
          <w:rFonts w:ascii="Times New Roman" w:hAnsi="Times New Roman" w:cs="Times New Roman"/>
          <w:sz w:val="28"/>
          <w:szCs w:val="28"/>
        </w:rPr>
        <w:tab/>
        <w:t>Таможенные платежи: общая характеристика, виды, ставки, основа начисления.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5.</w:t>
      </w:r>
      <w:r w:rsidRPr="00116A39">
        <w:rPr>
          <w:rFonts w:ascii="Times New Roman" w:hAnsi="Times New Roman" w:cs="Times New Roman"/>
          <w:sz w:val="28"/>
          <w:szCs w:val="28"/>
        </w:rPr>
        <w:tab/>
        <w:t>Правовые регулирование уплаты и взимания таможенных платежей.</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1.</w:t>
      </w:r>
      <w:r w:rsidRPr="00116A39">
        <w:rPr>
          <w:rFonts w:ascii="Times New Roman" w:hAnsi="Times New Roman" w:cs="Times New Roman"/>
          <w:sz w:val="28"/>
          <w:szCs w:val="28"/>
        </w:rPr>
        <w:tab/>
        <w:t>Таможенная пошлина:понятие и виды.</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2.</w:t>
      </w:r>
      <w:r w:rsidRPr="00116A39">
        <w:rPr>
          <w:rFonts w:ascii="Times New Roman" w:hAnsi="Times New Roman" w:cs="Times New Roman"/>
          <w:sz w:val="28"/>
          <w:szCs w:val="28"/>
        </w:rPr>
        <w:tab/>
        <w:t>Порядок принудительного взыскания таможенных платежей.</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6. Таможенный контроль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Понятие, принципы и виды таможенного контроля. Формы и порядок проведения таможенного контроля. Экспертизы и исследования при осуществлении таможенного контроля. Система управления рисками и ее роль в организации таможенного контроля. Таможенный контроль после выпуска товаров. Правовое регулирование деятельности таможенных органов как агентов валютного контроля.</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38"/>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цели и принципы таможенного контроля.</w:t>
      </w:r>
    </w:p>
    <w:p w:rsidR="000319C5" w:rsidRPr="00116A39" w:rsidRDefault="000319C5" w:rsidP="004F716B">
      <w:pPr>
        <w:numPr>
          <w:ilvl w:val="0"/>
          <w:numId w:val="38"/>
        </w:numPr>
        <w:spacing w:line="240" w:lineRule="auto"/>
        <w:rPr>
          <w:rFonts w:ascii="Times New Roman" w:hAnsi="Times New Roman" w:cs="Times New Roman"/>
          <w:sz w:val="28"/>
          <w:szCs w:val="28"/>
        </w:rPr>
      </w:pPr>
      <w:r w:rsidRPr="00116A39">
        <w:rPr>
          <w:rFonts w:ascii="Times New Roman" w:hAnsi="Times New Roman" w:cs="Times New Roman"/>
          <w:sz w:val="28"/>
          <w:szCs w:val="28"/>
        </w:rPr>
        <w:t>Формы таможенного контроля.</w:t>
      </w:r>
    </w:p>
    <w:p w:rsidR="000319C5" w:rsidRPr="00116A39" w:rsidRDefault="000319C5" w:rsidP="004F716B">
      <w:pPr>
        <w:numPr>
          <w:ilvl w:val="0"/>
          <w:numId w:val="38"/>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Система управления рисками и ее роль в организации таможенного контроля.</w:t>
      </w:r>
    </w:p>
    <w:p w:rsidR="000319C5" w:rsidRPr="00116A39" w:rsidRDefault="000319C5" w:rsidP="004F716B">
      <w:pPr>
        <w:numPr>
          <w:ilvl w:val="0"/>
          <w:numId w:val="38"/>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Таможенный контроль после выпуска товаров.</w:t>
      </w:r>
    </w:p>
    <w:p w:rsidR="000319C5" w:rsidRPr="00116A39" w:rsidRDefault="000319C5" w:rsidP="004F716B">
      <w:pPr>
        <w:numPr>
          <w:ilvl w:val="0"/>
          <w:numId w:val="38"/>
        </w:numPr>
        <w:spacing w:line="240" w:lineRule="auto"/>
        <w:rPr>
          <w:rFonts w:ascii="Times New Roman" w:hAnsi="Times New Roman" w:cs="Times New Roman"/>
          <w:sz w:val="28"/>
          <w:szCs w:val="28"/>
        </w:rPr>
      </w:pPr>
      <w:r w:rsidRPr="00116A39">
        <w:rPr>
          <w:rFonts w:ascii="Times New Roman" w:hAnsi="Times New Roman" w:cs="Times New Roman"/>
          <w:sz w:val="28"/>
          <w:szCs w:val="28"/>
        </w:rPr>
        <w:t>Валютный контроль.</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39"/>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Осуществление таможенного контроля в отношении уполномоченного экономического оператора. </w:t>
      </w:r>
    </w:p>
    <w:p w:rsidR="000319C5" w:rsidRPr="00116A39" w:rsidRDefault="000319C5" w:rsidP="004F716B">
      <w:pPr>
        <w:numPr>
          <w:ilvl w:val="0"/>
          <w:numId w:val="39"/>
        </w:numPr>
        <w:spacing w:line="240" w:lineRule="auto"/>
        <w:rPr>
          <w:rFonts w:ascii="Times New Roman" w:hAnsi="Times New Roman" w:cs="Times New Roman"/>
          <w:sz w:val="28"/>
          <w:szCs w:val="28"/>
        </w:rPr>
      </w:pPr>
      <w:r w:rsidRPr="00116A39">
        <w:rPr>
          <w:rFonts w:ascii="Times New Roman" w:hAnsi="Times New Roman" w:cs="Times New Roman"/>
          <w:sz w:val="28"/>
          <w:szCs w:val="28"/>
        </w:rPr>
        <w:lastRenderedPageBreak/>
        <w:t>Роль таможенного контроля после выпуска товаров на современном этапе.</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7. Таможенные процедуры - 1</w:t>
      </w:r>
      <w:r>
        <w:rPr>
          <w:rFonts w:ascii="Times New Roman" w:hAnsi="Times New Roman" w:cs="Times New Roman"/>
          <w:b/>
          <w:bCs/>
          <w:sz w:val="28"/>
          <w:szCs w:val="28"/>
        </w:rPr>
        <w:t>3</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Понятие таможенной процедуры. Условия и порядок помещения товара под таможенную процедуру. Виды таможенных процедур. Основные, экономические и завершающие таможенные процедуры. Выпуск для внутреннего потребления. Экспорт. Таможенный транзит. Таможенный склад. Переработка на таможенной территории. Переработка вне таможенной территории. Переработка для внутреннего потребления. Временный ввоз (допуск). Временный вывоз. Реимпорт. Реэкспорт. Беспошлинная торговля. Уничтожение. Отказ в пользу государства. Особенности перемещения через таможенную границу и совершения таможенных операций в отношении отдельных категорий товаров. </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и виды таможенных процедур.</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Выпуск для внутреннего потребления.</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Экспорт. </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Таможенный транзит.</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Таможенный склад.</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Переработка на (вне) таможенной территории.</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Переработка для внутреннего потребления.</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Свободная таможенная зона. Свободный склад.</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Временный ввоз (допуск), временный вывоз.</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Реимпорт, реэкспорт.</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Беспошлинная торговля.</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Уничтожение, отказ в пользу государства.</w:t>
      </w:r>
    </w:p>
    <w:p w:rsidR="000319C5" w:rsidRPr="00116A39" w:rsidRDefault="000319C5" w:rsidP="004F716B">
      <w:pPr>
        <w:numPr>
          <w:ilvl w:val="0"/>
          <w:numId w:val="40"/>
        </w:numPr>
        <w:spacing w:line="240" w:lineRule="auto"/>
        <w:rPr>
          <w:rFonts w:ascii="Times New Roman" w:hAnsi="Times New Roman" w:cs="Times New Roman"/>
          <w:sz w:val="28"/>
          <w:szCs w:val="28"/>
        </w:rPr>
      </w:pPr>
      <w:r w:rsidRPr="00116A39">
        <w:rPr>
          <w:rFonts w:ascii="Times New Roman" w:hAnsi="Times New Roman" w:cs="Times New Roman"/>
          <w:sz w:val="28"/>
          <w:szCs w:val="28"/>
        </w:rPr>
        <w:t>Специальная таможенная процедура.</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41"/>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Порядок выбора таможенной процедуры и помещения под неё товаров.</w:t>
      </w:r>
    </w:p>
    <w:p w:rsidR="000319C5" w:rsidRPr="00116A39" w:rsidRDefault="000319C5" w:rsidP="004F716B">
      <w:pPr>
        <w:numPr>
          <w:ilvl w:val="0"/>
          <w:numId w:val="41"/>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Специальная таможенная процедура. </w:t>
      </w:r>
    </w:p>
    <w:p w:rsidR="000319C5" w:rsidRPr="00116A39" w:rsidRDefault="000319C5" w:rsidP="004F716B">
      <w:pPr>
        <w:spacing w:line="240" w:lineRule="auto"/>
        <w:ind w:firstLine="709"/>
        <w:rPr>
          <w:rFonts w:ascii="Times New Roman" w:hAnsi="Times New Roman" w:cs="Times New Roman"/>
          <w:sz w:val="28"/>
          <w:szCs w:val="28"/>
        </w:rPr>
      </w:pP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b/>
          <w:bCs/>
          <w:sz w:val="28"/>
          <w:szCs w:val="28"/>
        </w:rPr>
        <w:t>Тема 8. Правоохранительная деятельность таможенных органов. Ответственность в сфере таможенного дела - 1</w:t>
      </w:r>
      <w:r>
        <w:rPr>
          <w:rFonts w:ascii="Times New Roman" w:hAnsi="Times New Roman" w:cs="Times New Roman"/>
          <w:b/>
          <w:bCs/>
          <w:sz w:val="28"/>
          <w:szCs w:val="28"/>
        </w:rPr>
        <w:t>4</w:t>
      </w:r>
      <w:r w:rsidRPr="00116A39">
        <w:rPr>
          <w:rFonts w:ascii="Times New Roman" w:hAnsi="Times New Roman" w:cs="Times New Roman"/>
          <w:b/>
          <w:bCs/>
          <w:sz w:val="28"/>
          <w:szCs w:val="28"/>
        </w:rPr>
        <w:t xml:space="preserve"> ч.</w:t>
      </w:r>
    </w:p>
    <w:p w:rsidR="000319C5" w:rsidRPr="00116A39" w:rsidRDefault="000319C5" w:rsidP="004F716B">
      <w:pPr>
        <w:spacing w:line="240" w:lineRule="auto"/>
        <w:ind w:firstLine="709"/>
        <w:rPr>
          <w:rFonts w:ascii="Times New Roman" w:hAnsi="Times New Roman" w:cs="Times New Roman"/>
          <w:b/>
          <w:bCs/>
          <w:sz w:val="28"/>
          <w:szCs w:val="28"/>
        </w:rPr>
      </w:pPr>
      <w:r w:rsidRPr="00116A39">
        <w:rPr>
          <w:rFonts w:ascii="Times New Roman" w:hAnsi="Times New Roman" w:cs="Times New Roman"/>
          <w:sz w:val="28"/>
          <w:szCs w:val="28"/>
        </w:rPr>
        <w:t xml:space="preserve">Лекция – </w:t>
      </w:r>
      <w:r>
        <w:rPr>
          <w:rFonts w:ascii="Times New Roman" w:hAnsi="Times New Roman" w:cs="Times New Roman"/>
          <w:sz w:val="28"/>
          <w:szCs w:val="28"/>
        </w:rPr>
        <w:t>2</w:t>
      </w:r>
      <w:r w:rsidRPr="00116A39">
        <w:rPr>
          <w:rFonts w:ascii="Times New Roman" w:hAnsi="Times New Roman" w:cs="Times New Roman"/>
          <w:sz w:val="28"/>
          <w:szCs w:val="28"/>
        </w:rPr>
        <w:t xml:space="preserve"> ч. Содержание: Правоохранительная деятельность таможенных органов. Оперативно - розыскная деятельность таможенных органов Российской Федерации. Преступления, отнесенные к компетенции таможенных органов РФ. Таможенные органы как органы дознания. Административные таможенные правонарушения. Меры административной ответственности. Производство по делам об административных таможенных правонарушениях: понятие и принципы, участники. Возбуждение дела и его административное расследование. Рассмотрение дела и вынесение </w:t>
      </w:r>
      <w:r w:rsidRPr="00116A39">
        <w:rPr>
          <w:rFonts w:ascii="Times New Roman" w:hAnsi="Times New Roman" w:cs="Times New Roman"/>
          <w:sz w:val="28"/>
          <w:szCs w:val="28"/>
        </w:rPr>
        <w:lastRenderedPageBreak/>
        <w:t>постановления по делу. Сроки давности привлечения к ответственности за административные таможенные правонарушения. Пересмотр и обжалование постановления по делу. Исполнение постановлений и административных наказаний, назначаемых за нарушение таможенного законодательства. Проблемы ответственности за нарушения таможенного законодательства в ЕАЭС.</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116A39">
        <w:rPr>
          <w:rFonts w:ascii="Times New Roman" w:hAnsi="Times New Roman" w:cs="Times New Roman"/>
          <w:sz w:val="28"/>
          <w:szCs w:val="28"/>
        </w:rPr>
        <w:t xml:space="preserve"> ч.</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Вопросы:</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Оперативно - розыскная деятельности таможенных органов РФ.</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Преступления, отнесенные к компетенции таможенных органов РФ.</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Понятие и виды административных таможенных правонарушений.</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Правонарушения в области таможенного дела, предусмотренные Кодексом РФ об административных правонарушениях: общая характеристика</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Меры административной ответственности за нарушения таможенного законодательства.</w:t>
      </w:r>
    </w:p>
    <w:p w:rsidR="000319C5" w:rsidRPr="00116A39" w:rsidRDefault="000319C5" w:rsidP="004F716B">
      <w:pPr>
        <w:numPr>
          <w:ilvl w:val="0"/>
          <w:numId w:val="42"/>
        </w:numPr>
        <w:spacing w:line="240" w:lineRule="auto"/>
        <w:rPr>
          <w:rFonts w:ascii="Times New Roman" w:hAnsi="Times New Roman" w:cs="Times New Roman"/>
          <w:sz w:val="28"/>
          <w:szCs w:val="28"/>
        </w:rPr>
      </w:pPr>
      <w:r w:rsidRPr="00116A39">
        <w:rPr>
          <w:rFonts w:ascii="Times New Roman" w:hAnsi="Times New Roman" w:cs="Times New Roman"/>
          <w:sz w:val="28"/>
          <w:szCs w:val="28"/>
        </w:rPr>
        <w:t>Особенности производства по делам о нарушениях таможенного законодательства.</w:t>
      </w:r>
    </w:p>
    <w:p w:rsidR="000319C5" w:rsidRPr="00116A39" w:rsidRDefault="000319C5" w:rsidP="004F716B">
      <w:pPr>
        <w:spacing w:line="240" w:lineRule="auto"/>
        <w:ind w:firstLine="709"/>
        <w:rPr>
          <w:rFonts w:ascii="Times New Roman" w:hAnsi="Times New Roman" w:cs="Times New Roman"/>
          <w:sz w:val="28"/>
          <w:szCs w:val="28"/>
        </w:rPr>
      </w:pPr>
      <w:r w:rsidRPr="00116A39">
        <w:rPr>
          <w:rFonts w:ascii="Times New Roman" w:hAnsi="Times New Roman" w:cs="Times New Roman"/>
          <w:sz w:val="28"/>
          <w:szCs w:val="28"/>
        </w:rPr>
        <w:t>Темы докладов и научных сообщений:</w:t>
      </w:r>
    </w:p>
    <w:p w:rsidR="000319C5" w:rsidRPr="00116A39" w:rsidRDefault="000319C5" w:rsidP="004F716B">
      <w:pPr>
        <w:numPr>
          <w:ilvl w:val="0"/>
          <w:numId w:val="43"/>
        </w:numPr>
        <w:spacing w:line="240" w:lineRule="auto"/>
        <w:rPr>
          <w:rFonts w:ascii="Times New Roman" w:hAnsi="Times New Roman" w:cs="Times New Roman"/>
          <w:sz w:val="28"/>
          <w:szCs w:val="28"/>
        </w:rPr>
      </w:pPr>
      <w:r w:rsidRPr="00116A39">
        <w:rPr>
          <w:rFonts w:ascii="Times New Roman" w:hAnsi="Times New Roman" w:cs="Times New Roman"/>
          <w:sz w:val="28"/>
          <w:szCs w:val="28"/>
        </w:rPr>
        <w:t xml:space="preserve">Преступления, отнесенные к компетенции таможенных органов. </w:t>
      </w:r>
    </w:p>
    <w:p w:rsidR="000319C5" w:rsidRPr="00116A39" w:rsidRDefault="000319C5" w:rsidP="004F716B">
      <w:pPr>
        <w:numPr>
          <w:ilvl w:val="0"/>
          <w:numId w:val="43"/>
        </w:numPr>
        <w:spacing w:line="240" w:lineRule="auto"/>
        <w:rPr>
          <w:rFonts w:ascii="Times New Roman" w:hAnsi="Times New Roman" w:cs="Times New Roman"/>
          <w:sz w:val="28"/>
          <w:szCs w:val="28"/>
        </w:rPr>
      </w:pPr>
      <w:r w:rsidRPr="00116A39">
        <w:rPr>
          <w:rFonts w:ascii="Times New Roman" w:hAnsi="Times New Roman" w:cs="Times New Roman"/>
          <w:sz w:val="28"/>
          <w:szCs w:val="28"/>
        </w:rPr>
        <w:t>Административные правонарушения в области таможенного дела: понятие, виды и их характеристика.</w:t>
      </w:r>
    </w:p>
    <w:p w:rsidR="000319C5" w:rsidRDefault="000319C5" w:rsidP="004F716B">
      <w:pPr>
        <w:spacing w:line="240" w:lineRule="auto"/>
        <w:ind w:firstLine="709"/>
        <w:rPr>
          <w:rFonts w:ascii="Times New Roman" w:hAnsi="Times New Roman" w:cs="Times New Roman"/>
          <w:sz w:val="28"/>
          <w:szCs w:val="28"/>
        </w:rPr>
      </w:pPr>
    </w:p>
    <w:p w:rsidR="000319C5" w:rsidRDefault="000319C5" w:rsidP="004F716B">
      <w:pPr>
        <w:ind w:firstLine="709"/>
        <w:rPr>
          <w:rFonts w:ascii="Times New Roman" w:hAnsi="Times New Roman" w:cs="Times New Roman"/>
          <w:sz w:val="28"/>
          <w:szCs w:val="28"/>
        </w:rPr>
      </w:pPr>
    </w:p>
    <w:p w:rsidR="000319C5" w:rsidRPr="00B331DA" w:rsidRDefault="000319C5" w:rsidP="004F716B">
      <w:pPr>
        <w:keepNext/>
        <w:jc w:val="center"/>
        <w:outlineLvl w:val="0"/>
        <w:rPr>
          <w:rFonts w:ascii="Times New Roman" w:hAnsi="Times New Roman" w:cs="Times New Roman"/>
          <w:b/>
          <w:bCs/>
          <w:kern w:val="32"/>
          <w:sz w:val="28"/>
          <w:szCs w:val="28"/>
        </w:rPr>
      </w:pPr>
      <w:r w:rsidRPr="00B331DA">
        <w:rPr>
          <w:rFonts w:ascii="Times New Roman" w:hAnsi="Times New Roman" w:cs="Times New Roman"/>
          <w:b/>
          <w:bCs/>
          <w:kern w:val="32"/>
          <w:sz w:val="28"/>
          <w:szCs w:val="28"/>
        </w:rPr>
        <w:t>6. Методические материалы для изучения дисциплины (модуля)</w:t>
      </w:r>
    </w:p>
    <w:p w:rsidR="000319C5" w:rsidRPr="00B331DA" w:rsidRDefault="000319C5" w:rsidP="004F716B">
      <w:pPr>
        <w:keepNext/>
        <w:outlineLvl w:val="0"/>
        <w:rPr>
          <w:rFonts w:ascii="Times New Roman" w:hAnsi="Times New Roman" w:cs="Times New Roman"/>
          <w:kern w:val="32"/>
          <w:sz w:val="28"/>
          <w:szCs w:val="28"/>
        </w:rPr>
      </w:pPr>
    </w:p>
    <w:p w:rsidR="000319C5" w:rsidRPr="00B331DA" w:rsidRDefault="000319C5" w:rsidP="004F716B">
      <w:pPr>
        <w:autoSpaceDE w:val="0"/>
        <w:ind w:firstLine="709"/>
        <w:rPr>
          <w:rFonts w:ascii="Times New Roman" w:hAnsi="Times New Roman" w:cs="Times New Roman"/>
          <w:sz w:val="28"/>
          <w:szCs w:val="28"/>
        </w:rPr>
      </w:pPr>
      <w:r w:rsidRPr="00B331DA">
        <w:rPr>
          <w:rFonts w:ascii="Times New Roman" w:hAnsi="Times New Roman" w:cs="Times New Roman"/>
          <w:sz w:val="28"/>
          <w:szCs w:val="28"/>
        </w:rPr>
        <w:t>Методические материалы для изучения дисциплины (модуля) представлены в виде учебно-методического комплекса дисциплины (модуля).</w:t>
      </w:r>
    </w:p>
    <w:p w:rsidR="000319C5" w:rsidRPr="007D14CB" w:rsidRDefault="000319C5" w:rsidP="004F716B">
      <w:pPr>
        <w:widowControl/>
        <w:autoSpaceDE w:val="0"/>
        <w:spacing w:line="240" w:lineRule="auto"/>
        <w:ind w:firstLine="0"/>
        <w:jc w:val="left"/>
        <w:rPr>
          <w:rFonts w:ascii="Times New Roman" w:hAnsi="Times New Roman" w:cs="Times New Roman"/>
          <w:sz w:val="28"/>
          <w:szCs w:val="28"/>
          <w:lang w:eastAsia="ar-SA"/>
        </w:rPr>
      </w:pPr>
    </w:p>
    <w:p w:rsidR="000319C5" w:rsidRPr="007D14CB" w:rsidRDefault="000319C5" w:rsidP="004F716B">
      <w:pPr>
        <w:widowControl/>
        <w:tabs>
          <w:tab w:val="left" w:pos="1134"/>
        </w:tabs>
        <w:suppressAutoHyphens/>
        <w:autoSpaceDE w:val="0"/>
        <w:spacing w:line="240" w:lineRule="auto"/>
        <w:ind w:firstLine="0"/>
        <w:jc w:val="center"/>
        <w:outlineLvl w:val="0"/>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7. </w:t>
      </w:r>
      <w:r w:rsidRPr="007D14CB">
        <w:rPr>
          <w:rFonts w:ascii="Times New Roman" w:hAnsi="Times New Roman" w:cs="Times New Roman"/>
          <w:b/>
          <w:bCs/>
          <w:sz w:val="28"/>
          <w:szCs w:val="28"/>
          <w:lang w:eastAsia="ar-SA"/>
        </w:rPr>
        <w:t>Перечень основной и дополнительной учебной литературы, необходимой для осв</w:t>
      </w:r>
      <w:r>
        <w:rPr>
          <w:rFonts w:ascii="Times New Roman" w:hAnsi="Times New Roman" w:cs="Times New Roman"/>
          <w:b/>
          <w:bCs/>
          <w:sz w:val="28"/>
          <w:szCs w:val="28"/>
          <w:lang w:eastAsia="ar-SA"/>
        </w:rPr>
        <w:t>оения дисциплины (модуля</w:t>
      </w:r>
      <w:r w:rsidRPr="007D14CB">
        <w:rPr>
          <w:rFonts w:ascii="Times New Roman" w:hAnsi="Times New Roman" w:cs="Times New Roman"/>
          <w:b/>
          <w:bCs/>
          <w:sz w:val="28"/>
          <w:szCs w:val="28"/>
          <w:lang w:eastAsia="ar-SA"/>
        </w:rPr>
        <w:t>)</w:t>
      </w:r>
    </w:p>
    <w:p w:rsidR="000319C5" w:rsidRPr="007D14CB" w:rsidRDefault="000319C5" w:rsidP="004F716B">
      <w:pPr>
        <w:widowControl/>
        <w:tabs>
          <w:tab w:val="num" w:pos="-284"/>
        </w:tabs>
        <w:autoSpaceDE w:val="0"/>
        <w:spacing w:line="240" w:lineRule="auto"/>
        <w:ind w:firstLine="0"/>
        <w:jc w:val="center"/>
        <w:rPr>
          <w:rFonts w:ascii="Times New Roman" w:hAnsi="Times New Roman" w:cs="Times New Roman"/>
          <w:sz w:val="28"/>
          <w:szCs w:val="28"/>
          <w:lang w:eastAsia="ar-SA"/>
        </w:rPr>
      </w:pPr>
    </w:p>
    <w:p w:rsidR="000319C5" w:rsidRPr="007D14CB" w:rsidRDefault="000319C5" w:rsidP="004F716B">
      <w:pPr>
        <w:keepNext/>
        <w:tabs>
          <w:tab w:val="left" w:pos="1843"/>
        </w:tabs>
        <w:suppressAutoHyphens/>
        <w:spacing w:line="240" w:lineRule="auto"/>
        <w:ind w:firstLine="709"/>
        <w:outlineLvl w:val="1"/>
        <w:rPr>
          <w:rFonts w:ascii="Times New Roman" w:hAnsi="Times New Roman" w:cs="Times New Roman"/>
          <w:sz w:val="28"/>
          <w:szCs w:val="28"/>
        </w:rPr>
      </w:pPr>
      <w:r>
        <w:rPr>
          <w:rFonts w:ascii="Times New Roman" w:hAnsi="Times New Roman" w:cs="Times New Roman"/>
          <w:sz w:val="28"/>
          <w:szCs w:val="28"/>
        </w:rPr>
        <w:t xml:space="preserve">7.1. </w:t>
      </w:r>
      <w:r w:rsidRPr="007D14CB">
        <w:rPr>
          <w:rFonts w:ascii="Times New Roman" w:hAnsi="Times New Roman" w:cs="Times New Roman"/>
          <w:sz w:val="28"/>
          <w:szCs w:val="28"/>
        </w:rPr>
        <w:t>Основная литература</w:t>
      </w:r>
    </w:p>
    <w:p w:rsidR="000319C5" w:rsidRPr="007D14CB" w:rsidRDefault="000319C5" w:rsidP="004F716B">
      <w:pPr>
        <w:widowControl/>
        <w:spacing w:line="240" w:lineRule="auto"/>
        <w:ind w:firstLine="1843"/>
        <w:jc w:val="center"/>
        <w:rPr>
          <w:rFonts w:ascii="Times New Roman" w:hAnsi="Times New Roman" w:cs="Times New Roman"/>
          <w:sz w:val="28"/>
          <w:szCs w:val="28"/>
        </w:rPr>
      </w:pPr>
    </w:p>
    <w:tbl>
      <w:tblPr>
        <w:tblW w:w="493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135"/>
        <w:gridCol w:w="3636"/>
        <w:gridCol w:w="1858"/>
        <w:gridCol w:w="2287"/>
      </w:tblGrid>
      <w:tr w:rsidR="000319C5" w:rsidRPr="004017FC">
        <w:trPr>
          <w:trHeight w:val="828"/>
        </w:trPr>
        <w:tc>
          <w:tcPr>
            <w:tcW w:w="533" w:type="dxa"/>
            <w:vAlign w:val="center"/>
          </w:tcPr>
          <w:p w:rsidR="000319C5" w:rsidRPr="007D14CB" w:rsidRDefault="000319C5" w:rsidP="00827B79">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 п/п</w:t>
            </w:r>
          </w:p>
        </w:tc>
        <w:tc>
          <w:tcPr>
            <w:tcW w:w="1135" w:type="dxa"/>
            <w:vAlign w:val="center"/>
          </w:tcPr>
          <w:p w:rsidR="000319C5" w:rsidRPr="00B331DA" w:rsidRDefault="000319C5" w:rsidP="00827B79">
            <w:pPr>
              <w:spacing w:line="240" w:lineRule="auto"/>
              <w:ind w:left="-107" w:right="-108" w:firstLine="0"/>
              <w:jc w:val="center"/>
              <w:rPr>
                <w:rFonts w:ascii="Times New Roman" w:hAnsi="Times New Roman" w:cs="Times New Roman"/>
                <w:sz w:val="24"/>
                <w:szCs w:val="24"/>
              </w:rPr>
            </w:pPr>
            <w:r w:rsidRPr="00B331DA">
              <w:rPr>
                <w:rFonts w:ascii="Times New Roman" w:hAnsi="Times New Roman" w:cs="Times New Roman"/>
                <w:sz w:val="24"/>
                <w:szCs w:val="24"/>
              </w:rPr>
              <w:t>Период</w:t>
            </w:r>
          </w:p>
          <w:p w:rsidR="000319C5" w:rsidRPr="00B331DA" w:rsidRDefault="000319C5" w:rsidP="00827B79">
            <w:pPr>
              <w:spacing w:line="240" w:lineRule="auto"/>
              <w:ind w:left="-107" w:right="-108" w:firstLine="0"/>
              <w:jc w:val="center"/>
              <w:rPr>
                <w:rFonts w:ascii="Times New Roman" w:hAnsi="Times New Roman" w:cs="Times New Roman"/>
                <w:sz w:val="24"/>
                <w:szCs w:val="24"/>
              </w:rPr>
            </w:pPr>
            <w:r w:rsidRPr="00B331DA">
              <w:rPr>
                <w:rFonts w:ascii="Times New Roman" w:hAnsi="Times New Roman" w:cs="Times New Roman"/>
                <w:sz w:val="24"/>
                <w:szCs w:val="24"/>
              </w:rPr>
              <w:t>обучения</w:t>
            </w:r>
          </w:p>
          <w:p w:rsidR="000319C5" w:rsidRPr="007D14CB" w:rsidRDefault="000319C5" w:rsidP="00827B79">
            <w:pPr>
              <w:widowControl/>
              <w:spacing w:line="240" w:lineRule="auto"/>
              <w:ind w:left="-107" w:right="-108" w:firstLine="0"/>
              <w:jc w:val="center"/>
              <w:rPr>
                <w:rFonts w:ascii="Times New Roman" w:hAnsi="Times New Roman" w:cs="Times New Roman"/>
                <w:sz w:val="24"/>
                <w:szCs w:val="24"/>
                <w:vertAlign w:val="superscript"/>
              </w:rPr>
            </w:pPr>
            <w:r w:rsidRPr="00B331DA">
              <w:rPr>
                <w:rFonts w:ascii="Times New Roman" w:hAnsi="Times New Roman" w:cs="Times New Roman"/>
                <w:sz w:val="24"/>
                <w:szCs w:val="24"/>
              </w:rPr>
              <w:t>(о. / о.-з. )</w:t>
            </w:r>
          </w:p>
        </w:tc>
        <w:tc>
          <w:tcPr>
            <w:tcW w:w="3636" w:type="dxa"/>
            <w:vAlign w:val="center"/>
          </w:tcPr>
          <w:p w:rsidR="000319C5" w:rsidRPr="007D14CB" w:rsidRDefault="000319C5" w:rsidP="00827B79">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Библиографическое описание (автор(ы), название, место изд., год изд., стр.)</w:t>
            </w:r>
          </w:p>
        </w:tc>
        <w:tc>
          <w:tcPr>
            <w:tcW w:w="1858" w:type="dxa"/>
            <w:vAlign w:val="center"/>
          </w:tcPr>
          <w:p w:rsidR="000319C5" w:rsidRPr="007D14CB" w:rsidRDefault="000319C5" w:rsidP="00827B79">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Используется при изучении разделов (тем)</w:t>
            </w:r>
          </w:p>
        </w:tc>
        <w:tc>
          <w:tcPr>
            <w:tcW w:w="2287" w:type="dxa"/>
            <w:vAlign w:val="center"/>
          </w:tcPr>
          <w:p w:rsidR="000319C5" w:rsidRPr="007D14CB" w:rsidRDefault="000319C5" w:rsidP="00827B79">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Режим доступа</w:t>
            </w:r>
          </w:p>
        </w:tc>
      </w:tr>
      <w:tr w:rsidR="000319C5" w:rsidRPr="004017FC">
        <w:trPr>
          <w:trHeight w:val="243"/>
        </w:trPr>
        <w:tc>
          <w:tcPr>
            <w:tcW w:w="533" w:type="dxa"/>
          </w:tcPr>
          <w:p w:rsidR="000319C5" w:rsidRPr="007D14CB" w:rsidRDefault="000319C5" w:rsidP="00827B79">
            <w:pPr>
              <w:widowControl/>
              <w:numPr>
                <w:ilvl w:val="0"/>
                <w:numId w:val="9"/>
              </w:numPr>
              <w:tabs>
                <w:tab w:val="left" w:pos="426"/>
              </w:tabs>
              <w:spacing w:line="240" w:lineRule="auto"/>
              <w:ind w:left="0" w:firstLine="0"/>
              <w:rPr>
                <w:rFonts w:ascii="Times New Roman" w:hAnsi="Times New Roman" w:cs="Times New Roman"/>
                <w:sz w:val="24"/>
                <w:szCs w:val="24"/>
              </w:rPr>
            </w:pPr>
          </w:p>
        </w:tc>
        <w:tc>
          <w:tcPr>
            <w:tcW w:w="1135" w:type="dxa"/>
          </w:tcPr>
          <w:p w:rsidR="000319C5" w:rsidRPr="007D14CB" w:rsidRDefault="000319C5" w:rsidP="00827B79">
            <w:pPr>
              <w:widowControl/>
              <w:spacing w:line="240" w:lineRule="auto"/>
              <w:ind w:left="-113" w:right="-102" w:firstLine="0"/>
              <w:jc w:val="center"/>
              <w:rPr>
                <w:rFonts w:ascii="Times New Roman" w:hAnsi="Times New Roman" w:cs="Times New Roman"/>
                <w:sz w:val="24"/>
                <w:szCs w:val="24"/>
              </w:rPr>
            </w:pPr>
            <w:r>
              <w:rPr>
                <w:rFonts w:ascii="Times New Roman" w:hAnsi="Times New Roman" w:cs="Times New Roman"/>
                <w:sz w:val="24"/>
                <w:szCs w:val="24"/>
              </w:rPr>
              <w:t xml:space="preserve">4/6 </w:t>
            </w:r>
          </w:p>
        </w:tc>
        <w:tc>
          <w:tcPr>
            <w:tcW w:w="3636" w:type="dxa"/>
          </w:tcPr>
          <w:p w:rsidR="000319C5" w:rsidRPr="00E915F5" w:rsidRDefault="000319C5" w:rsidP="00827B79">
            <w:pPr>
              <w:spacing w:line="240" w:lineRule="auto"/>
              <w:ind w:left="37" w:firstLine="0"/>
              <w:rPr>
                <w:rFonts w:ascii="Times New Roman" w:hAnsi="Times New Roman" w:cs="Times New Roman"/>
                <w:sz w:val="24"/>
                <w:szCs w:val="24"/>
              </w:rPr>
            </w:pPr>
            <w:r w:rsidRPr="00E915F5">
              <w:rPr>
                <w:rFonts w:ascii="Times New Roman" w:hAnsi="Times New Roman" w:cs="Times New Roman"/>
                <w:sz w:val="24"/>
                <w:szCs w:val="24"/>
              </w:rPr>
              <w:t xml:space="preserve">Таможенное право [Электронный ресурс]: учебник для студентов вузов, обучающихся по специальностям «Юриспруденция» и «Таможенное дело»/ Н.Д. Эриашвили [и др.].— Электрон. текстовые данные.— М.: </w:t>
            </w:r>
            <w:r w:rsidRPr="00E915F5">
              <w:rPr>
                <w:rFonts w:ascii="Times New Roman" w:hAnsi="Times New Roman" w:cs="Times New Roman"/>
                <w:sz w:val="24"/>
                <w:szCs w:val="24"/>
              </w:rPr>
              <w:lastRenderedPageBreak/>
              <w:t xml:space="preserve">ЮНИТИ-ДАНА, 2017.— 463 c — ISBN978-5-238-01752-5 </w:t>
            </w:r>
          </w:p>
          <w:p w:rsidR="000319C5" w:rsidRPr="005B41A6" w:rsidRDefault="000319C5" w:rsidP="00827B79">
            <w:pPr>
              <w:spacing w:line="240" w:lineRule="auto"/>
              <w:ind w:firstLine="0"/>
              <w:rPr>
                <w:rFonts w:ascii="Times New Roman" w:hAnsi="Times New Roman" w:cs="Times New Roman"/>
                <w:sz w:val="24"/>
                <w:szCs w:val="24"/>
              </w:rPr>
            </w:pPr>
          </w:p>
        </w:tc>
        <w:tc>
          <w:tcPr>
            <w:tcW w:w="1858" w:type="dxa"/>
          </w:tcPr>
          <w:p w:rsidR="000319C5" w:rsidRPr="005B41A6" w:rsidRDefault="000319C5" w:rsidP="00827B79">
            <w:pPr>
              <w:spacing w:line="240" w:lineRule="auto"/>
              <w:ind w:firstLine="0"/>
              <w:rPr>
                <w:rFonts w:ascii="Times New Roman" w:hAnsi="Times New Roman" w:cs="Times New Roman"/>
                <w:sz w:val="24"/>
                <w:szCs w:val="24"/>
              </w:rPr>
            </w:pPr>
          </w:p>
          <w:p w:rsidR="000319C5" w:rsidRPr="005B41A6" w:rsidRDefault="000319C5" w:rsidP="00827B79">
            <w:pPr>
              <w:spacing w:line="240" w:lineRule="auto"/>
              <w:ind w:firstLine="0"/>
              <w:jc w:val="center"/>
              <w:rPr>
                <w:rFonts w:ascii="Times New Roman" w:hAnsi="Times New Roman" w:cs="Times New Roman"/>
                <w:sz w:val="24"/>
                <w:szCs w:val="24"/>
              </w:rPr>
            </w:pPr>
            <w:r w:rsidRPr="005B41A6">
              <w:rPr>
                <w:rFonts w:ascii="Times New Roman" w:hAnsi="Times New Roman" w:cs="Times New Roman"/>
                <w:sz w:val="24"/>
                <w:szCs w:val="24"/>
              </w:rPr>
              <w:t>Темы 1-8</w:t>
            </w:r>
          </w:p>
        </w:tc>
        <w:tc>
          <w:tcPr>
            <w:tcW w:w="2287" w:type="dxa"/>
          </w:tcPr>
          <w:p w:rsidR="000319C5" w:rsidRPr="005B41A6" w:rsidRDefault="002473FC" w:rsidP="00827B79">
            <w:pPr>
              <w:widowControl/>
              <w:spacing w:line="240" w:lineRule="auto"/>
              <w:ind w:firstLine="0"/>
              <w:jc w:val="left"/>
              <w:rPr>
                <w:rFonts w:ascii="Times New Roman" w:hAnsi="Times New Roman" w:cs="Times New Roman"/>
                <w:sz w:val="24"/>
                <w:szCs w:val="24"/>
              </w:rPr>
            </w:pPr>
            <w:hyperlink r:id="rId12" w:history="1">
              <w:r w:rsidR="000319C5" w:rsidRPr="00E915F5">
                <w:rPr>
                  <w:rStyle w:val="ae"/>
                  <w:rFonts w:ascii="Times New Roman" w:hAnsi="Times New Roman" w:cs="Times New Roman"/>
                  <w:sz w:val="24"/>
                  <w:szCs w:val="24"/>
                </w:rPr>
                <w:t>http://www.iprbookshop.ru/71114</w:t>
              </w:r>
            </w:hyperlink>
          </w:p>
        </w:tc>
      </w:tr>
      <w:tr w:rsidR="000319C5" w:rsidRPr="004017FC">
        <w:trPr>
          <w:trHeight w:val="225"/>
        </w:trPr>
        <w:tc>
          <w:tcPr>
            <w:tcW w:w="533" w:type="dxa"/>
          </w:tcPr>
          <w:p w:rsidR="000319C5" w:rsidRPr="007D14CB" w:rsidRDefault="000319C5" w:rsidP="00827B79">
            <w:pPr>
              <w:widowControl/>
              <w:numPr>
                <w:ilvl w:val="0"/>
                <w:numId w:val="9"/>
              </w:numPr>
              <w:tabs>
                <w:tab w:val="left" w:pos="426"/>
              </w:tabs>
              <w:spacing w:line="240" w:lineRule="auto"/>
              <w:ind w:left="0" w:firstLine="0"/>
              <w:rPr>
                <w:rFonts w:ascii="Times New Roman" w:hAnsi="Times New Roman" w:cs="Times New Roman"/>
                <w:sz w:val="24"/>
                <w:szCs w:val="24"/>
              </w:rPr>
            </w:pPr>
          </w:p>
        </w:tc>
        <w:tc>
          <w:tcPr>
            <w:tcW w:w="1135" w:type="dxa"/>
          </w:tcPr>
          <w:p w:rsidR="000319C5" w:rsidRDefault="000319C5" w:rsidP="00827B79">
            <w:r w:rsidRPr="00B61828">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lang w:eastAsia="ar-SA"/>
              </w:rPr>
            </w:pPr>
            <w:r w:rsidRPr="00E915F5">
              <w:rPr>
                <w:rFonts w:ascii="Times New Roman" w:hAnsi="Times New Roman" w:cs="Times New Roman"/>
                <w:color w:val="000000"/>
                <w:sz w:val="24"/>
                <w:szCs w:val="24"/>
                <w:shd w:val="clear" w:color="auto" w:fill="FCFCFC"/>
                <w:lang w:eastAsia="ar-SA"/>
              </w:rPr>
              <w:t xml:space="preserve">Килясханов И.Ш. Таможенное право [Электронный ресурс]: учебное пособие для студентов вузов, обучающихся по специальности «Юриспруденция»/ Килясханов И.Ш., Кардашова И.Б., Бочаров С.Н.— Электрон. текстовые данные.— М.: ЮНИТИ-ДАНА, 2017.— 223 c </w:t>
            </w:r>
            <w:r w:rsidRPr="00E915F5">
              <w:rPr>
                <w:rFonts w:ascii="Times New Roman" w:hAnsi="Times New Roman" w:cs="Times New Roman"/>
                <w:sz w:val="24"/>
                <w:szCs w:val="24"/>
                <w:lang w:eastAsia="ar-SA"/>
              </w:rPr>
              <w:t>— ISBN</w:t>
            </w:r>
            <w:r w:rsidRPr="00E915F5">
              <w:rPr>
                <w:rFonts w:ascii="Times New Roman" w:hAnsi="Times New Roman" w:cs="Times New Roman"/>
                <w:sz w:val="24"/>
                <w:szCs w:val="24"/>
                <w:shd w:val="clear" w:color="auto" w:fill="FCFCFC"/>
                <w:lang w:eastAsia="ar-SA"/>
              </w:rPr>
              <w:t xml:space="preserve">978-5-238-01840-9 </w:t>
            </w:r>
          </w:p>
          <w:p w:rsidR="000319C5" w:rsidRPr="005B41A6" w:rsidRDefault="000319C5" w:rsidP="00827B79">
            <w:pPr>
              <w:widowControl/>
              <w:spacing w:line="240" w:lineRule="auto"/>
              <w:ind w:firstLine="0"/>
              <w:jc w:val="left"/>
              <w:rPr>
                <w:rFonts w:ascii="Times New Roman" w:hAnsi="Times New Roman" w:cs="Times New Roman"/>
                <w:sz w:val="24"/>
                <w:szCs w:val="24"/>
              </w:rPr>
            </w:pPr>
          </w:p>
        </w:tc>
        <w:tc>
          <w:tcPr>
            <w:tcW w:w="1858" w:type="dxa"/>
          </w:tcPr>
          <w:p w:rsidR="000319C5" w:rsidRPr="005B41A6" w:rsidRDefault="000319C5" w:rsidP="00827B79">
            <w:pPr>
              <w:widowControl/>
              <w:spacing w:line="240" w:lineRule="auto"/>
              <w:ind w:firstLine="0"/>
              <w:jc w:val="left"/>
              <w:rPr>
                <w:rFonts w:ascii="Times New Roman" w:hAnsi="Times New Roman" w:cs="Times New Roman"/>
                <w:sz w:val="24"/>
                <w:szCs w:val="24"/>
              </w:rPr>
            </w:pPr>
          </w:p>
          <w:p w:rsidR="000319C5" w:rsidRPr="005B41A6" w:rsidRDefault="000319C5" w:rsidP="00827B79">
            <w:pPr>
              <w:spacing w:line="240" w:lineRule="auto"/>
              <w:ind w:firstLine="0"/>
              <w:jc w:val="center"/>
              <w:rPr>
                <w:rFonts w:ascii="Times New Roman" w:hAnsi="Times New Roman" w:cs="Times New Roman"/>
                <w:sz w:val="24"/>
                <w:szCs w:val="24"/>
              </w:rPr>
            </w:pPr>
            <w:r w:rsidRPr="005B41A6">
              <w:rPr>
                <w:rFonts w:ascii="Times New Roman" w:hAnsi="Times New Roman" w:cs="Times New Roman"/>
                <w:sz w:val="24"/>
                <w:szCs w:val="24"/>
              </w:rPr>
              <w:t>Темы 1-8</w:t>
            </w:r>
          </w:p>
        </w:tc>
        <w:tc>
          <w:tcPr>
            <w:tcW w:w="2287" w:type="dxa"/>
          </w:tcPr>
          <w:p w:rsidR="000319C5" w:rsidRPr="005B41A6" w:rsidRDefault="002473FC" w:rsidP="00827B79">
            <w:pPr>
              <w:widowControl/>
              <w:spacing w:line="240" w:lineRule="auto"/>
              <w:ind w:firstLine="0"/>
              <w:jc w:val="left"/>
              <w:rPr>
                <w:rFonts w:ascii="Times New Roman" w:hAnsi="Times New Roman" w:cs="Times New Roman"/>
                <w:sz w:val="24"/>
                <w:szCs w:val="24"/>
              </w:rPr>
            </w:pPr>
            <w:hyperlink r:id="rId13" w:history="1">
              <w:r w:rsidR="000319C5" w:rsidRPr="00E915F5">
                <w:rPr>
                  <w:rFonts w:ascii="Times New Roman" w:hAnsi="Times New Roman" w:cs="Times New Roman"/>
                  <w:color w:val="0563C1"/>
                  <w:sz w:val="24"/>
                  <w:szCs w:val="24"/>
                  <w:u w:val="single"/>
                  <w:lang w:eastAsia="ar-SA"/>
                </w:rPr>
                <w:t>http://www.iprbookshop.ru/71063</w:t>
              </w:r>
            </w:hyperlink>
          </w:p>
        </w:tc>
      </w:tr>
    </w:tbl>
    <w:p w:rsidR="000319C5" w:rsidRPr="007D14CB" w:rsidRDefault="000319C5" w:rsidP="004F716B">
      <w:pPr>
        <w:widowControl/>
        <w:autoSpaceDE w:val="0"/>
        <w:autoSpaceDN w:val="0"/>
        <w:adjustRightInd w:val="0"/>
        <w:spacing w:line="240" w:lineRule="auto"/>
        <w:ind w:firstLine="709"/>
        <w:rPr>
          <w:rFonts w:ascii="Times New Roman" w:hAnsi="Times New Roman" w:cs="Times New Roman"/>
          <w:i/>
          <w:iCs/>
          <w:sz w:val="24"/>
          <w:szCs w:val="24"/>
        </w:rPr>
      </w:pPr>
    </w:p>
    <w:p w:rsidR="000319C5" w:rsidRDefault="000319C5" w:rsidP="004F716B">
      <w:pPr>
        <w:widowControl/>
        <w:tabs>
          <w:tab w:val="left" w:pos="1843"/>
        </w:tabs>
        <w:suppressAutoHyphens/>
        <w:autoSpaceDE w:val="0"/>
        <w:autoSpaceDN w:val="0"/>
        <w:adjustRightInd w:val="0"/>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7.2. </w:t>
      </w:r>
      <w:r w:rsidRPr="007D14CB">
        <w:rPr>
          <w:rFonts w:ascii="Times New Roman" w:hAnsi="Times New Roman" w:cs="Times New Roman"/>
          <w:sz w:val="28"/>
          <w:szCs w:val="28"/>
        </w:rPr>
        <w:t>Дополнительная литература</w:t>
      </w:r>
    </w:p>
    <w:p w:rsidR="000319C5" w:rsidRPr="007D14CB" w:rsidRDefault="000319C5" w:rsidP="004F716B">
      <w:pPr>
        <w:widowControl/>
        <w:tabs>
          <w:tab w:val="left" w:pos="1843"/>
        </w:tabs>
        <w:suppressAutoHyphens/>
        <w:autoSpaceDE w:val="0"/>
        <w:autoSpaceDN w:val="0"/>
        <w:adjustRightInd w:val="0"/>
        <w:spacing w:line="240" w:lineRule="auto"/>
        <w:ind w:firstLine="709"/>
        <w:rPr>
          <w:rFonts w:ascii="Times New Roman" w:hAnsi="Times New Roman" w:cs="Times New Roman"/>
          <w:sz w:val="28"/>
          <w:szCs w:val="28"/>
        </w:rPr>
      </w:pPr>
    </w:p>
    <w:tbl>
      <w:tblPr>
        <w:tblW w:w="492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19"/>
        <w:gridCol w:w="3636"/>
        <w:gridCol w:w="1858"/>
        <w:gridCol w:w="2287"/>
      </w:tblGrid>
      <w:tr w:rsidR="000319C5" w:rsidRPr="004017FC">
        <w:trPr>
          <w:trHeight w:val="828"/>
        </w:trPr>
        <w:tc>
          <w:tcPr>
            <w:tcW w:w="534" w:type="dxa"/>
            <w:vAlign w:val="center"/>
          </w:tcPr>
          <w:p w:rsidR="000319C5" w:rsidRPr="007D14CB" w:rsidRDefault="000319C5" w:rsidP="00827B79">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 п/п</w:t>
            </w:r>
          </w:p>
        </w:tc>
        <w:tc>
          <w:tcPr>
            <w:tcW w:w="1119" w:type="dxa"/>
            <w:vAlign w:val="center"/>
          </w:tcPr>
          <w:p w:rsidR="000319C5" w:rsidRPr="00B331DA" w:rsidRDefault="000319C5" w:rsidP="00827B79">
            <w:pPr>
              <w:spacing w:line="240" w:lineRule="auto"/>
              <w:ind w:left="-107" w:right="-108" w:firstLine="0"/>
              <w:jc w:val="center"/>
              <w:rPr>
                <w:rFonts w:ascii="Times New Roman" w:hAnsi="Times New Roman" w:cs="Times New Roman"/>
                <w:sz w:val="24"/>
                <w:szCs w:val="24"/>
              </w:rPr>
            </w:pPr>
            <w:r w:rsidRPr="00B331DA">
              <w:rPr>
                <w:rFonts w:ascii="Times New Roman" w:hAnsi="Times New Roman" w:cs="Times New Roman"/>
                <w:sz w:val="24"/>
                <w:szCs w:val="24"/>
              </w:rPr>
              <w:t>Период</w:t>
            </w:r>
          </w:p>
          <w:p w:rsidR="000319C5" w:rsidRPr="00B331DA" w:rsidRDefault="000319C5" w:rsidP="00827B79">
            <w:pPr>
              <w:spacing w:line="240" w:lineRule="auto"/>
              <w:ind w:left="-107" w:right="-108" w:firstLine="0"/>
              <w:jc w:val="center"/>
              <w:rPr>
                <w:rFonts w:ascii="Times New Roman" w:hAnsi="Times New Roman" w:cs="Times New Roman"/>
                <w:sz w:val="24"/>
                <w:szCs w:val="24"/>
              </w:rPr>
            </w:pPr>
            <w:r w:rsidRPr="00B331DA">
              <w:rPr>
                <w:rFonts w:ascii="Times New Roman" w:hAnsi="Times New Roman" w:cs="Times New Roman"/>
                <w:sz w:val="24"/>
                <w:szCs w:val="24"/>
              </w:rPr>
              <w:t>обучения</w:t>
            </w:r>
          </w:p>
          <w:p w:rsidR="000319C5" w:rsidRPr="007D14CB" w:rsidRDefault="000319C5" w:rsidP="00827B79">
            <w:pPr>
              <w:widowControl/>
              <w:spacing w:line="240" w:lineRule="auto"/>
              <w:ind w:firstLine="0"/>
              <w:jc w:val="center"/>
              <w:rPr>
                <w:rFonts w:ascii="Times New Roman" w:hAnsi="Times New Roman" w:cs="Times New Roman"/>
                <w:sz w:val="24"/>
                <w:szCs w:val="24"/>
                <w:vertAlign w:val="superscript"/>
              </w:rPr>
            </w:pPr>
            <w:r w:rsidRPr="00B331DA">
              <w:rPr>
                <w:rFonts w:ascii="Times New Roman" w:hAnsi="Times New Roman" w:cs="Times New Roman"/>
                <w:sz w:val="24"/>
                <w:szCs w:val="24"/>
              </w:rPr>
              <w:t>(о. / о.-з. )</w:t>
            </w:r>
          </w:p>
        </w:tc>
        <w:tc>
          <w:tcPr>
            <w:tcW w:w="3636" w:type="dxa"/>
            <w:vAlign w:val="center"/>
          </w:tcPr>
          <w:p w:rsidR="000319C5" w:rsidRPr="00855199" w:rsidRDefault="000319C5" w:rsidP="00827B79">
            <w:pPr>
              <w:widowControl/>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Библиографическое описание (автор(ы), название, место изд., год изд., стр.)</w:t>
            </w:r>
          </w:p>
        </w:tc>
        <w:tc>
          <w:tcPr>
            <w:tcW w:w="1858" w:type="dxa"/>
            <w:vAlign w:val="center"/>
          </w:tcPr>
          <w:p w:rsidR="000319C5" w:rsidRPr="00855199" w:rsidRDefault="000319C5" w:rsidP="00827B79">
            <w:pPr>
              <w:widowControl/>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Используется при изучении разделов (тем)</w:t>
            </w:r>
          </w:p>
        </w:tc>
        <w:tc>
          <w:tcPr>
            <w:tcW w:w="2287" w:type="dxa"/>
            <w:vAlign w:val="center"/>
          </w:tcPr>
          <w:p w:rsidR="000319C5" w:rsidRPr="00855199" w:rsidRDefault="000319C5" w:rsidP="00827B79">
            <w:pPr>
              <w:widowControl/>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Режим доступа</w:t>
            </w:r>
          </w:p>
        </w:tc>
      </w:tr>
      <w:tr w:rsidR="000319C5" w:rsidRPr="004017FC">
        <w:trPr>
          <w:trHeight w:val="2805"/>
        </w:trPr>
        <w:tc>
          <w:tcPr>
            <w:tcW w:w="534" w:type="dxa"/>
          </w:tcPr>
          <w:p w:rsidR="000319C5" w:rsidRPr="007D14CB"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lang w:eastAsia="ar-SA"/>
              </w:rPr>
            </w:pPr>
            <w:r w:rsidRPr="00E915F5">
              <w:rPr>
                <w:rFonts w:ascii="Times New Roman" w:hAnsi="Times New Roman" w:cs="Times New Roman"/>
                <w:color w:val="000000"/>
                <w:sz w:val="24"/>
                <w:szCs w:val="24"/>
                <w:shd w:val="clear" w:color="auto" w:fill="FCFCFC"/>
                <w:lang w:eastAsia="ar-SA"/>
              </w:rPr>
              <w:t xml:space="preserve">Дроздова С.А. Таможенное право [Электронный ресурс]: учебное пособие/ Дроздова С.А.— Электрон. текстовые данные.— СПб.: Интермедия, 2015.— 276 c </w:t>
            </w:r>
            <w:r w:rsidRPr="00E915F5">
              <w:rPr>
                <w:rFonts w:ascii="Times New Roman" w:hAnsi="Times New Roman" w:cs="Times New Roman"/>
                <w:sz w:val="24"/>
                <w:szCs w:val="24"/>
                <w:lang w:eastAsia="ar-SA"/>
              </w:rPr>
              <w:t>— ISBN</w:t>
            </w:r>
            <w:r w:rsidRPr="00E915F5">
              <w:rPr>
                <w:rFonts w:ascii="Times New Roman" w:hAnsi="Times New Roman" w:cs="Times New Roman"/>
                <w:sz w:val="24"/>
                <w:szCs w:val="24"/>
                <w:shd w:val="clear" w:color="auto" w:fill="FCFCFC"/>
                <w:lang w:eastAsia="ar-SA"/>
              </w:rPr>
              <w:t xml:space="preserve">978-5-4383-0088-5 </w:t>
            </w:r>
          </w:p>
          <w:p w:rsidR="000319C5" w:rsidRPr="00855199" w:rsidRDefault="000319C5" w:rsidP="00827B79">
            <w:pPr>
              <w:spacing w:line="240" w:lineRule="auto"/>
              <w:ind w:firstLine="0"/>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Темы 1-8</w:t>
            </w:r>
          </w:p>
        </w:tc>
        <w:tc>
          <w:tcPr>
            <w:tcW w:w="2287" w:type="dxa"/>
          </w:tcPr>
          <w:p w:rsidR="000319C5" w:rsidRPr="00855199" w:rsidRDefault="002473FC" w:rsidP="00827B79">
            <w:pPr>
              <w:widowControl/>
              <w:spacing w:line="240" w:lineRule="auto"/>
              <w:ind w:firstLine="0"/>
              <w:jc w:val="left"/>
              <w:rPr>
                <w:rFonts w:ascii="Times New Roman" w:hAnsi="Times New Roman" w:cs="Times New Roman"/>
                <w:sz w:val="24"/>
                <w:szCs w:val="24"/>
              </w:rPr>
            </w:pPr>
            <w:hyperlink r:id="rId14" w:history="1">
              <w:r w:rsidR="000319C5" w:rsidRPr="00E915F5">
                <w:rPr>
                  <w:rFonts w:ascii="Times New Roman" w:hAnsi="Times New Roman" w:cs="Times New Roman"/>
                  <w:color w:val="0563C1"/>
                  <w:sz w:val="24"/>
                  <w:szCs w:val="24"/>
                  <w:u w:val="single"/>
                  <w:lang w:eastAsia="ar-SA"/>
                </w:rPr>
                <w:t>http://www.iprbookshop.ru/27991</w:t>
              </w:r>
            </w:hyperlink>
          </w:p>
        </w:tc>
      </w:tr>
      <w:tr w:rsidR="000319C5" w:rsidRPr="004017FC">
        <w:trPr>
          <w:trHeight w:val="426"/>
        </w:trPr>
        <w:tc>
          <w:tcPr>
            <w:tcW w:w="534" w:type="dxa"/>
          </w:tcPr>
          <w:p w:rsidR="000319C5" w:rsidRPr="007D14CB"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shd w:val="clear" w:color="auto" w:fill="FCFCFC"/>
                <w:lang w:eastAsia="ar-SA"/>
              </w:rPr>
            </w:pPr>
            <w:r w:rsidRPr="00E915F5">
              <w:rPr>
                <w:rFonts w:ascii="Times New Roman" w:hAnsi="Times New Roman" w:cs="Times New Roman"/>
                <w:color w:val="000000"/>
                <w:sz w:val="24"/>
                <w:szCs w:val="24"/>
                <w:shd w:val="clear" w:color="auto" w:fill="FCFCFC"/>
                <w:lang w:eastAsia="ar-SA"/>
              </w:rPr>
              <w:t xml:space="preserve">Курс по таможенному праву [Электронный ресурс]/ — Электрон. текстовые данные.— Новосибирск: Сибирское университетское издательство, Норматика, 2016.— 119 c </w:t>
            </w:r>
            <w:r w:rsidRPr="00E915F5">
              <w:rPr>
                <w:rFonts w:ascii="Times New Roman" w:hAnsi="Times New Roman" w:cs="Times New Roman"/>
                <w:sz w:val="24"/>
                <w:szCs w:val="24"/>
                <w:lang w:eastAsia="ar-SA"/>
              </w:rPr>
              <w:t>— ISBN</w:t>
            </w:r>
            <w:r w:rsidRPr="00E915F5">
              <w:rPr>
                <w:rFonts w:ascii="Times New Roman" w:hAnsi="Times New Roman" w:cs="Times New Roman"/>
                <w:sz w:val="24"/>
                <w:szCs w:val="24"/>
                <w:shd w:val="clear" w:color="auto" w:fill="FCFCFC"/>
                <w:lang w:eastAsia="ar-SA"/>
              </w:rPr>
              <w:t xml:space="preserve">978-5-4374-0412-6 </w:t>
            </w:r>
          </w:p>
          <w:p w:rsidR="000319C5" w:rsidRPr="00855199" w:rsidRDefault="000319C5" w:rsidP="00827B79">
            <w:pPr>
              <w:spacing w:line="240" w:lineRule="auto"/>
              <w:ind w:firstLine="0"/>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Темы 1-8</w:t>
            </w:r>
          </w:p>
        </w:tc>
        <w:tc>
          <w:tcPr>
            <w:tcW w:w="2287" w:type="dxa"/>
          </w:tcPr>
          <w:p w:rsidR="000319C5" w:rsidRPr="00855199" w:rsidRDefault="002473FC" w:rsidP="00827B79">
            <w:pPr>
              <w:spacing w:line="240" w:lineRule="auto"/>
              <w:ind w:firstLine="0"/>
              <w:jc w:val="left"/>
              <w:rPr>
                <w:rFonts w:ascii="Times New Roman" w:hAnsi="Times New Roman" w:cs="Times New Roman"/>
                <w:sz w:val="24"/>
                <w:szCs w:val="24"/>
              </w:rPr>
            </w:pPr>
            <w:hyperlink r:id="rId15" w:history="1">
              <w:r w:rsidR="000319C5" w:rsidRPr="00E915F5">
                <w:rPr>
                  <w:rFonts w:ascii="Times New Roman" w:hAnsi="Times New Roman" w:cs="Times New Roman"/>
                  <w:color w:val="0563C1"/>
                  <w:sz w:val="24"/>
                  <w:szCs w:val="24"/>
                  <w:u w:val="single"/>
                  <w:shd w:val="clear" w:color="auto" w:fill="FCFCFC"/>
                  <w:lang w:eastAsia="ar-SA"/>
                </w:rPr>
                <w:t>http://www.iprbookshop.ru/65243.html</w:t>
              </w:r>
            </w:hyperlink>
          </w:p>
        </w:tc>
      </w:tr>
      <w:tr w:rsidR="000319C5" w:rsidRPr="008467A6">
        <w:trPr>
          <w:trHeight w:val="2595"/>
        </w:trPr>
        <w:tc>
          <w:tcPr>
            <w:tcW w:w="534" w:type="dxa"/>
          </w:tcPr>
          <w:p w:rsidR="000319C5" w:rsidRPr="007D14CB"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left="52" w:firstLine="0"/>
              <w:jc w:val="left"/>
              <w:rPr>
                <w:rFonts w:ascii="Times New Roman" w:hAnsi="Times New Roman" w:cs="Times New Roman"/>
                <w:sz w:val="24"/>
                <w:szCs w:val="24"/>
                <w:lang w:eastAsia="ar-SA"/>
              </w:rPr>
            </w:pPr>
            <w:r w:rsidRPr="00E915F5">
              <w:rPr>
                <w:rFonts w:ascii="Times New Roman" w:hAnsi="Times New Roman" w:cs="Times New Roman"/>
                <w:sz w:val="24"/>
                <w:szCs w:val="24"/>
                <w:shd w:val="clear" w:color="auto" w:fill="FFFFFF"/>
                <w:lang w:eastAsia="ar-SA"/>
              </w:rPr>
              <w:t xml:space="preserve">Сидоров, В. Н. Таможенное право. Практикум : учебное пособие для академического бакалавриата / В. Н. Сидоров. — 2-е изд., пер. и доп. — М. : Издательство Юрайт, 2018. — 267 с — (Серия : Бакалавр. Академический курс). — ISBN 978-5-9916-1350-7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Темы  1-8</w:t>
            </w: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16" w:history="1">
              <w:r w:rsidR="000319C5" w:rsidRPr="00E915F5">
                <w:rPr>
                  <w:rFonts w:ascii="Times New Roman" w:hAnsi="Times New Roman" w:cs="Times New Roman"/>
                  <w:color w:val="0563C1"/>
                  <w:sz w:val="24"/>
                  <w:szCs w:val="24"/>
                  <w:u w:val="single"/>
                  <w:lang w:eastAsia="ar-SA"/>
                </w:rPr>
                <w:t>https://biblio-online.ru/book/tamozhennoe-pravo-praktikum-413054</w:t>
              </w:r>
            </w:hyperlink>
          </w:p>
        </w:tc>
      </w:tr>
      <w:tr w:rsidR="000319C5" w:rsidRPr="004017FC">
        <w:trPr>
          <w:trHeight w:val="300"/>
        </w:trPr>
        <w:tc>
          <w:tcPr>
            <w:tcW w:w="534" w:type="dxa"/>
          </w:tcPr>
          <w:p w:rsidR="000319C5" w:rsidRPr="008467A6"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left="52" w:firstLine="0"/>
              <w:jc w:val="left"/>
              <w:rPr>
                <w:rFonts w:ascii="Times New Roman" w:hAnsi="Times New Roman" w:cs="Times New Roman"/>
                <w:sz w:val="24"/>
                <w:szCs w:val="24"/>
                <w:lang w:eastAsia="ar-SA"/>
              </w:rPr>
            </w:pPr>
            <w:r w:rsidRPr="00E915F5">
              <w:rPr>
                <w:rFonts w:ascii="Times New Roman" w:hAnsi="Times New Roman" w:cs="Times New Roman"/>
                <w:color w:val="000000"/>
                <w:sz w:val="24"/>
                <w:szCs w:val="24"/>
                <w:shd w:val="clear" w:color="auto" w:fill="FCFCFC"/>
                <w:lang w:eastAsia="ar-SA"/>
              </w:rPr>
              <w:t xml:space="preserve">Горбухов В.А. Таможенное </w:t>
            </w:r>
            <w:r w:rsidRPr="00E915F5">
              <w:rPr>
                <w:rFonts w:ascii="Times New Roman" w:hAnsi="Times New Roman" w:cs="Times New Roman"/>
                <w:color w:val="000000"/>
                <w:sz w:val="24"/>
                <w:szCs w:val="24"/>
                <w:shd w:val="clear" w:color="auto" w:fill="FCFCFC"/>
                <w:lang w:eastAsia="ar-SA"/>
              </w:rPr>
              <w:lastRenderedPageBreak/>
              <w:t xml:space="preserve">право России [Электронный ресурс]: учебное пособие/ Горбухов В.А.— Электрон. текстовые данные.— Саратов: Научная книга, 2012.— 178 c </w:t>
            </w:r>
            <w:r w:rsidRPr="00E915F5">
              <w:rPr>
                <w:rFonts w:ascii="Times New Roman" w:hAnsi="Times New Roman" w:cs="Times New Roman"/>
                <w:sz w:val="24"/>
                <w:szCs w:val="24"/>
                <w:lang w:eastAsia="ar-SA"/>
              </w:rPr>
              <w:t>— ISBN</w:t>
            </w:r>
            <w:r w:rsidRPr="00E915F5">
              <w:rPr>
                <w:rFonts w:ascii="Times New Roman" w:hAnsi="Times New Roman" w:cs="Times New Roman"/>
                <w:sz w:val="24"/>
                <w:szCs w:val="24"/>
                <w:shd w:val="clear" w:color="auto" w:fill="FCFCFC"/>
                <w:lang w:eastAsia="ar-SA"/>
              </w:rPr>
              <w:t xml:space="preserve">2227-8397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widowControl/>
              <w:spacing w:line="240" w:lineRule="auto"/>
              <w:ind w:firstLine="0"/>
              <w:jc w:val="left"/>
              <w:rPr>
                <w:rFonts w:ascii="Times New Roman" w:hAnsi="Times New Roman" w:cs="Times New Roman"/>
                <w:sz w:val="24"/>
                <w:szCs w:val="24"/>
              </w:rPr>
            </w:pPr>
            <w:r w:rsidRPr="00855199">
              <w:rPr>
                <w:rFonts w:ascii="Times New Roman" w:hAnsi="Times New Roman" w:cs="Times New Roman"/>
                <w:sz w:val="24"/>
                <w:szCs w:val="24"/>
              </w:rPr>
              <w:lastRenderedPageBreak/>
              <w:t xml:space="preserve">     Тем</w:t>
            </w:r>
            <w:r>
              <w:rPr>
                <w:rFonts w:ascii="Times New Roman" w:hAnsi="Times New Roman" w:cs="Times New Roman"/>
                <w:sz w:val="24"/>
                <w:szCs w:val="24"/>
              </w:rPr>
              <w:t>ы</w:t>
            </w:r>
            <w:r w:rsidRPr="00855199">
              <w:rPr>
                <w:rFonts w:ascii="Times New Roman" w:hAnsi="Times New Roman" w:cs="Times New Roman"/>
                <w:sz w:val="24"/>
                <w:szCs w:val="24"/>
              </w:rPr>
              <w:t xml:space="preserve">  1-8</w:t>
            </w:r>
          </w:p>
        </w:tc>
        <w:tc>
          <w:tcPr>
            <w:tcW w:w="2287" w:type="dxa"/>
          </w:tcPr>
          <w:p w:rsidR="000319C5" w:rsidRPr="00855199" w:rsidRDefault="002473FC" w:rsidP="00827B79">
            <w:pPr>
              <w:spacing w:line="240" w:lineRule="auto"/>
              <w:ind w:firstLine="0"/>
              <w:jc w:val="left"/>
              <w:rPr>
                <w:rFonts w:ascii="Times New Roman" w:hAnsi="Times New Roman" w:cs="Times New Roman"/>
                <w:sz w:val="24"/>
                <w:szCs w:val="24"/>
              </w:rPr>
            </w:pPr>
            <w:hyperlink r:id="rId17" w:history="1">
              <w:r w:rsidR="000319C5" w:rsidRPr="00E915F5">
                <w:rPr>
                  <w:rFonts w:ascii="Times New Roman" w:hAnsi="Times New Roman" w:cs="Times New Roman"/>
                  <w:color w:val="0563C1"/>
                  <w:sz w:val="24"/>
                  <w:szCs w:val="24"/>
                  <w:u w:val="single"/>
                  <w:lang w:eastAsia="ar-SA"/>
                </w:rPr>
                <w:t>http://www.iprbooks</w:t>
              </w:r>
              <w:r w:rsidR="000319C5" w:rsidRPr="00E915F5">
                <w:rPr>
                  <w:rFonts w:ascii="Times New Roman" w:hAnsi="Times New Roman" w:cs="Times New Roman"/>
                  <w:color w:val="0563C1"/>
                  <w:sz w:val="24"/>
                  <w:szCs w:val="24"/>
                  <w:u w:val="single"/>
                  <w:lang w:eastAsia="ar-SA"/>
                </w:rPr>
                <w:lastRenderedPageBreak/>
                <w:t>hop.ru/6342</w:t>
              </w:r>
            </w:hyperlink>
          </w:p>
        </w:tc>
      </w:tr>
      <w:tr w:rsidR="000319C5" w:rsidRPr="00B31490">
        <w:trPr>
          <w:trHeight w:val="300"/>
        </w:trPr>
        <w:tc>
          <w:tcPr>
            <w:tcW w:w="534" w:type="dxa"/>
          </w:tcPr>
          <w:p w:rsidR="000319C5" w:rsidRPr="007D14CB"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lang w:eastAsia="ar-SA"/>
              </w:rPr>
            </w:pPr>
            <w:r w:rsidRPr="00E915F5">
              <w:rPr>
                <w:rFonts w:ascii="Times New Roman" w:hAnsi="Times New Roman" w:cs="Times New Roman"/>
                <w:sz w:val="24"/>
                <w:szCs w:val="24"/>
                <w:shd w:val="clear" w:color="auto" w:fill="FFFFFF"/>
                <w:lang w:eastAsia="ar-SA"/>
              </w:rPr>
              <w:t xml:space="preserve">Лодыженский, К. Н. История русского таможенного тарифа / К. Н. Лодыженский. — М. : Издательство Юрайт, 2018. — 325 с. — (Серия : Антология мысли). — ISBN 978-5-534-07157-3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w:t>
            </w:r>
            <w:r>
              <w:rPr>
                <w:rFonts w:ascii="Times New Roman" w:hAnsi="Times New Roman" w:cs="Times New Roman"/>
                <w:sz w:val="24"/>
                <w:szCs w:val="24"/>
              </w:rPr>
              <w:t xml:space="preserve">а </w:t>
            </w:r>
            <w:r w:rsidRPr="00855199">
              <w:rPr>
                <w:rFonts w:ascii="Times New Roman" w:hAnsi="Times New Roman" w:cs="Times New Roman"/>
                <w:sz w:val="24"/>
                <w:szCs w:val="24"/>
              </w:rPr>
              <w:t>1</w:t>
            </w: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18" w:history="1">
              <w:r w:rsidR="000319C5" w:rsidRPr="00E915F5">
                <w:rPr>
                  <w:rFonts w:ascii="Times New Roman" w:hAnsi="Times New Roman" w:cs="Times New Roman"/>
                  <w:color w:val="0563C1"/>
                  <w:sz w:val="24"/>
                  <w:szCs w:val="24"/>
                  <w:u w:val="single"/>
                  <w:lang w:eastAsia="ar-SA"/>
                </w:rPr>
                <w:t>https://biblio-online.ru/book/istoriya-russkogo-tamozhennogo-tarifa-422150</w:t>
              </w:r>
            </w:hyperlink>
          </w:p>
        </w:tc>
      </w:tr>
      <w:tr w:rsidR="000319C5" w:rsidRPr="00B31490">
        <w:trPr>
          <w:trHeight w:val="300"/>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lang w:eastAsia="ar-SA"/>
              </w:rPr>
            </w:pPr>
            <w:r w:rsidRPr="00E915F5">
              <w:rPr>
                <w:rFonts w:ascii="Times New Roman" w:hAnsi="Times New Roman" w:cs="Times New Roman"/>
                <w:sz w:val="24"/>
                <w:szCs w:val="24"/>
                <w:lang w:eastAsia="ar-SA"/>
              </w:rPr>
              <w:t xml:space="preserve">Вологдин, А. А. Правовое регулирование внешнеэкономической деятельности : учебник и практикум для бакалавриата и магистратуры / А. А. Вологдин. — 5-е изд., пер. и доп. — М. : Издательство Юрайт, 2018. — 348 с. — (Серия : Бакалавр и магистр. Академический курс). — ISBN 978-5-534-00377-2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2</w:t>
            </w:r>
          </w:p>
          <w:p w:rsidR="000319C5" w:rsidRPr="00855199" w:rsidRDefault="000319C5" w:rsidP="00827B79">
            <w:pPr>
              <w:spacing w:line="240" w:lineRule="auto"/>
              <w:ind w:firstLine="0"/>
              <w:jc w:val="center"/>
              <w:rPr>
                <w:rFonts w:ascii="Times New Roman" w:hAnsi="Times New Roman" w:cs="Times New Roman"/>
                <w:sz w:val="24"/>
                <w:szCs w:val="24"/>
              </w:rPr>
            </w:pP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19" w:history="1">
              <w:r w:rsidR="000319C5" w:rsidRPr="00E915F5">
                <w:rPr>
                  <w:rFonts w:ascii="Times New Roman" w:hAnsi="Times New Roman" w:cs="Times New Roman"/>
                  <w:color w:val="0563C1"/>
                  <w:sz w:val="24"/>
                  <w:szCs w:val="24"/>
                  <w:u w:val="single"/>
                  <w:lang w:eastAsia="ar-SA"/>
                </w:rPr>
                <w:t>https://biblio-online.ru/book/pravovoe-regulirovanie-vneshneekonomicheskoy-deyatelnosti-412505</w:t>
              </w:r>
            </w:hyperlink>
          </w:p>
        </w:tc>
      </w:tr>
      <w:tr w:rsidR="000319C5" w:rsidRPr="00B31490">
        <w:trPr>
          <w:trHeight w:val="240"/>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E915F5" w:rsidRDefault="000319C5" w:rsidP="00827B79">
            <w:pPr>
              <w:widowControl/>
              <w:spacing w:line="240" w:lineRule="auto"/>
              <w:ind w:firstLine="0"/>
              <w:jc w:val="left"/>
              <w:rPr>
                <w:rFonts w:ascii="Times New Roman" w:hAnsi="Times New Roman" w:cs="Times New Roman"/>
                <w:sz w:val="24"/>
                <w:szCs w:val="24"/>
                <w:lang w:eastAsia="ar-SA"/>
              </w:rPr>
            </w:pPr>
            <w:r w:rsidRPr="00E915F5">
              <w:rPr>
                <w:rFonts w:ascii="Times New Roman" w:hAnsi="Times New Roman" w:cs="Times New Roman"/>
                <w:sz w:val="24"/>
                <w:szCs w:val="24"/>
                <w:shd w:val="clear" w:color="auto" w:fill="FFFFFF"/>
                <w:lang w:eastAsia="ar-SA"/>
              </w:rPr>
              <w:t xml:space="preserve">Сафоненков, П. Н. Административная юрисдикционная деятельность таможенных органов : учебник и практикум для бакалавриата, специалитета и магистратуры / П. Н. Сафоненков, А. В. Зубач, О. А. Сафоненкова. — 2-е изд., пер. и доп. — М. : Издательство Юрайт, 2018. — 276 с. — (Серия : Бакалавр. Специалист. Магистр). — ISBN 978-5-534-89562-9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3</w:t>
            </w: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20" w:history="1">
              <w:r w:rsidR="000319C5" w:rsidRPr="00E915F5">
                <w:rPr>
                  <w:rFonts w:ascii="Times New Roman" w:hAnsi="Times New Roman" w:cs="Times New Roman"/>
                  <w:color w:val="0563C1"/>
                  <w:sz w:val="24"/>
                  <w:szCs w:val="24"/>
                  <w:u w:val="single"/>
                  <w:lang w:eastAsia="ar-SA"/>
                </w:rPr>
                <w:t>https://biblio-online.ru/book/administrativnaya-yurisdikcionnaya-deyatelnost-tamozhennyh-organov-422785</w:t>
              </w:r>
            </w:hyperlink>
          </w:p>
        </w:tc>
      </w:tr>
      <w:tr w:rsidR="000319C5" w:rsidRPr="00B31490">
        <w:trPr>
          <w:trHeight w:val="240"/>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855199" w:rsidRDefault="000319C5" w:rsidP="00827B79">
            <w:pPr>
              <w:spacing w:line="240" w:lineRule="auto"/>
              <w:ind w:firstLine="0"/>
              <w:jc w:val="left"/>
              <w:rPr>
                <w:rFonts w:ascii="Times New Roman" w:hAnsi="Times New Roman" w:cs="Times New Roman"/>
                <w:sz w:val="24"/>
                <w:szCs w:val="24"/>
              </w:rPr>
            </w:pPr>
            <w:r w:rsidRPr="005C20B2">
              <w:rPr>
                <w:rFonts w:ascii="Times New Roman" w:hAnsi="Times New Roman" w:cs="Times New Roman"/>
                <w:sz w:val="24"/>
                <w:szCs w:val="24"/>
                <w:shd w:val="clear" w:color="auto" w:fill="FFFFFF"/>
                <w:lang w:eastAsia="ar-SA"/>
              </w:rPr>
              <w:t xml:space="preserve">Лузина, Т. В. Запреты и ограничения внешнеторговой деятельности : учебник для вузов / Т. В. Лузина, В. Г. Высоцкая. — М. : Издательство Юрайт, 2018. — 142 с. — (Серия : Специалист). — ISBN 978-5-534-07445-1 </w:t>
            </w: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4</w:t>
            </w: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21" w:history="1">
              <w:r w:rsidR="000319C5" w:rsidRPr="005C20B2">
                <w:rPr>
                  <w:rFonts w:ascii="Times New Roman" w:hAnsi="Times New Roman" w:cs="Times New Roman"/>
                  <w:color w:val="0563C1"/>
                  <w:sz w:val="24"/>
                  <w:szCs w:val="24"/>
                  <w:u w:val="single"/>
                  <w:lang w:eastAsia="ar-SA"/>
                </w:rPr>
                <w:t>https://biblio-online.ru/book/zaprety-i-ogranicheniya-vneshnetorgovoy-deyatelnosti-423097</w:t>
              </w:r>
            </w:hyperlink>
          </w:p>
        </w:tc>
      </w:tr>
      <w:tr w:rsidR="000319C5" w:rsidRPr="00B31490">
        <w:trPr>
          <w:trHeight w:val="237"/>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5C20B2" w:rsidRDefault="000319C5" w:rsidP="00827B79">
            <w:pPr>
              <w:widowControl/>
              <w:spacing w:line="240" w:lineRule="auto"/>
              <w:ind w:firstLine="52"/>
              <w:jc w:val="left"/>
              <w:rPr>
                <w:rFonts w:ascii="Times New Roman" w:hAnsi="Times New Roman" w:cs="Times New Roman"/>
                <w:sz w:val="24"/>
                <w:szCs w:val="24"/>
                <w:lang w:eastAsia="ar-SA"/>
              </w:rPr>
            </w:pPr>
            <w:r w:rsidRPr="005C20B2">
              <w:rPr>
                <w:rFonts w:ascii="Times New Roman" w:hAnsi="Times New Roman" w:cs="Times New Roman"/>
                <w:sz w:val="24"/>
                <w:szCs w:val="24"/>
                <w:shd w:val="clear" w:color="auto" w:fill="FFFFFF"/>
                <w:lang w:eastAsia="ar-SA"/>
              </w:rPr>
              <w:t xml:space="preserve">Лузина, Т. В. Таможенные платежи в отношении товаров, перемещаемых физическими </w:t>
            </w:r>
            <w:r w:rsidRPr="005C20B2">
              <w:rPr>
                <w:rFonts w:ascii="Times New Roman" w:hAnsi="Times New Roman" w:cs="Times New Roman"/>
                <w:sz w:val="24"/>
                <w:szCs w:val="24"/>
                <w:shd w:val="clear" w:color="auto" w:fill="FFFFFF"/>
                <w:lang w:eastAsia="ar-SA"/>
              </w:rPr>
              <w:lastRenderedPageBreak/>
              <w:t xml:space="preserve">лицами : учебное пособие для вузов / Т. В. Лузина, Т. Б. Толстихина. — М. : Издательство Юрайт, 2018. — 159 с. — (Серия : Университеты России). — ISBN 978-5-534-02310-7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5</w:t>
            </w: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22" w:history="1">
              <w:r w:rsidR="000319C5" w:rsidRPr="005C20B2">
                <w:rPr>
                  <w:rFonts w:ascii="Times New Roman" w:hAnsi="Times New Roman" w:cs="Times New Roman"/>
                  <w:color w:val="0563C1"/>
                  <w:sz w:val="24"/>
                  <w:szCs w:val="24"/>
                  <w:u w:val="single"/>
                  <w:lang w:eastAsia="ar-SA"/>
                </w:rPr>
                <w:t>https://biblio-online.ru/book/tamozhennye-platezhi-v-</w:t>
              </w:r>
              <w:r w:rsidR="000319C5" w:rsidRPr="005C20B2">
                <w:rPr>
                  <w:rFonts w:ascii="Times New Roman" w:hAnsi="Times New Roman" w:cs="Times New Roman"/>
                  <w:color w:val="0563C1"/>
                  <w:sz w:val="24"/>
                  <w:szCs w:val="24"/>
                  <w:u w:val="single"/>
                  <w:lang w:eastAsia="ar-SA"/>
                </w:rPr>
                <w:lastRenderedPageBreak/>
                <w:t>otnoshenii-tovarov-peremeschaemyh-fizicheskimi-licami-414834</w:t>
              </w:r>
            </w:hyperlink>
          </w:p>
        </w:tc>
      </w:tr>
      <w:tr w:rsidR="000319C5" w:rsidRPr="00B31490">
        <w:trPr>
          <w:trHeight w:val="300"/>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5C20B2" w:rsidRDefault="000319C5" w:rsidP="00827B79">
            <w:pPr>
              <w:widowControl/>
              <w:spacing w:line="240" w:lineRule="auto"/>
              <w:ind w:left="52" w:firstLine="0"/>
              <w:jc w:val="left"/>
              <w:rPr>
                <w:rFonts w:ascii="Times New Roman" w:hAnsi="Times New Roman" w:cs="Times New Roman"/>
                <w:sz w:val="24"/>
                <w:szCs w:val="24"/>
                <w:lang w:eastAsia="ar-SA"/>
              </w:rPr>
            </w:pPr>
            <w:r w:rsidRPr="005C20B2">
              <w:rPr>
                <w:rFonts w:ascii="Times New Roman" w:hAnsi="Times New Roman" w:cs="Times New Roman"/>
                <w:sz w:val="24"/>
                <w:szCs w:val="24"/>
                <w:shd w:val="clear" w:color="auto" w:fill="FFFFFF"/>
                <w:lang w:eastAsia="ar-SA"/>
              </w:rPr>
              <w:t xml:space="preserve">Попова, Л. И. Организация таможенного контроля товаров и транспортных средств : учебное пособие для вузов / Л. И. Попова. — 2-е изд., испр. и доп. — М. : Издательство Юрайт, 2018. — 311 с. — (Серия : Специалист). — ISBN 978-5-534-01399-3 </w:t>
            </w:r>
          </w:p>
          <w:p w:rsidR="000319C5" w:rsidRPr="00855199" w:rsidRDefault="000319C5" w:rsidP="00827B79">
            <w:pPr>
              <w:spacing w:line="240" w:lineRule="auto"/>
              <w:ind w:firstLine="0"/>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6</w:t>
            </w: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23" w:history="1">
              <w:r w:rsidR="000319C5" w:rsidRPr="005C20B2">
                <w:rPr>
                  <w:rFonts w:ascii="Times New Roman" w:hAnsi="Times New Roman" w:cs="Times New Roman"/>
                  <w:color w:val="0563C1"/>
                  <w:sz w:val="24"/>
                  <w:szCs w:val="24"/>
                  <w:u w:val="single"/>
                  <w:lang w:eastAsia="ar-SA"/>
                </w:rPr>
                <w:t>https://biblio-online.ru/book/organizaciya-tamozhennogo-kontrolya-tovarov-i-transportnyh-sredstv-414648</w:t>
              </w:r>
            </w:hyperlink>
          </w:p>
        </w:tc>
      </w:tr>
      <w:tr w:rsidR="000319C5" w:rsidRPr="00B31490">
        <w:trPr>
          <w:trHeight w:val="240"/>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5C20B2" w:rsidRDefault="000319C5" w:rsidP="00827B79">
            <w:pPr>
              <w:widowControl/>
              <w:spacing w:line="240" w:lineRule="auto"/>
              <w:ind w:left="52" w:firstLine="0"/>
              <w:jc w:val="left"/>
              <w:rPr>
                <w:rFonts w:ascii="Times New Roman" w:hAnsi="Times New Roman" w:cs="Times New Roman"/>
                <w:sz w:val="24"/>
                <w:szCs w:val="24"/>
                <w:lang w:eastAsia="ar-SA"/>
              </w:rPr>
            </w:pPr>
            <w:r w:rsidRPr="005C20B2">
              <w:rPr>
                <w:rFonts w:ascii="Times New Roman" w:hAnsi="Times New Roman" w:cs="Times New Roman"/>
                <w:sz w:val="24"/>
                <w:szCs w:val="24"/>
                <w:shd w:val="clear" w:color="auto" w:fill="FFFFFF"/>
                <w:lang w:eastAsia="ar-SA"/>
              </w:rPr>
              <w:t xml:space="preserve">Шашкина, А. Н. Таможенный контроль после выпуска товаров : учебное пособие для вузов / А. Н. Шашкина. — М. : Издательство Юрайт, 2017. — 130 с. — (Серия : Специалист). — ISBN 978-5-534-01275-0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6</w:t>
            </w: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24" w:history="1">
              <w:r w:rsidR="000319C5" w:rsidRPr="005C20B2">
                <w:rPr>
                  <w:rFonts w:ascii="Times New Roman" w:hAnsi="Times New Roman" w:cs="Times New Roman"/>
                  <w:color w:val="0563C1"/>
                  <w:sz w:val="24"/>
                  <w:szCs w:val="24"/>
                  <w:u w:val="single"/>
                  <w:lang w:eastAsia="ar-SA"/>
                </w:rPr>
                <w:t>https://biblio-online.ru/book/tamozhennyy-kontrol-posle-vypuska-tovarov-399705</w:t>
              </w:r>
            </w:hyperlink>
          </w:p>
        </w:tc>
      </w:tr>
      <w:tr w:rsidR="000319C5" w:rsidRPr="00B31490">
        <w:trPr>
          <w:trHeight w:val="2481"/>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5C20B2" w:rsidRDefault="000319C5" w:rsidP="00827B79">
            <w:pPr>
              <w:widowControl/>
              <w:spacing w:line="240" w:lineRule="auto"/>
              <w:ind w:left="52" w:firstLine="0"/>
              <w:jc w:val="left"/>
              <w:rPr>
                <w:rFonts w:ascii="Times New Roman" w:hAnsi="Times New Roman" w:cs="Times New Roman"/>
                <w:sz w:val="24"/>
                <w:szCs w:val="24"/>
                <w:lang w:eastAsia="ar-SA"/>
              </w:rPr>
            </w:pPr>
            <w:r w:rsidRPr="005C20B2">
              <w:rPr>
                <w:rFonts w:ascii="Times New Roman" w:hAnsi="Times New Roman" w:cs="Times New Roman"/>
                <w:sz w:val="24"/>
                <w:szCs w:val="24"/>
                <w:lang w:eastAsia="ar-SA"/>
              </w:rPr>
              <w:t xml:space="preserve">Попова, Л. И. Таможенное оформление товаров и транспортных средств : учебное пособие для вузов / Л. И. Попова. — М. : Издательство Юрайт, 2018. — 232 с. — (Серия : Специалист). — ISBN 978-5-534-00559-2 </w:t>
            </w:r>
          </w:p>
          <w:p w:rsidR="000319C5" w:rsidRPr="00855199" w:rsidRDefault="000319C5" w:rsidP="00827B79">
            <w:pPr>
              <w:spacing w:line="240" w:lineRule="auto"/>
              <w:ind w:firstLine="0"/>
              <w:jc w:val="left"/>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7</w:t>
            </w: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25" w:history="1">
              <w:r w:rsidR="000319C5" w:rsidRPr="005C20B2">
                <w:rPr>
                  <w:rFonts w:ascii="Times New Roman" w:hAnsi="Times New Roman" w:cs="Times New Roman"/>
                  <w:color w:val="0563C1"/>
                  <w:sz w:val="24"/>
                  <w:szCs w:val="24"/>
                  <w:u w:val="single"/>
                  <w:lang w:eastAsia="ar-SA"/>
                </w:rPr>
                <w:t>https://biblio-online.ru/book/tamozhennoe-oformlenie-tovarov-i-transportnyh-sredstv-415261</w:t>
              </w:r>
            </w:hyperlink>
          </w:p>
        </w:tc>
      </w:tr>
      <w:tr w:rsidR="000319C5" w:rsidRPr="00B31490">
        <w:trPr>
          <w:trHeight w:val="876"/>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5C20B2" w:rsidRDefault="000319C5" w:rsidP="00827B79">
            <w:pPr>
              <w:widowControl/>
              <w:spacing w:line="240" w:lineRule="auto"/>
              <w:ind w:left="52" w:firstLine="0"/>
              <w:jc w:val="left"/>
              <w:rPr>
                <w:rFonts w:ascii="Times New Roman" w:hAnsi="Times New Roman" w:cs="Times New Roman"/>
                <w:sz w:val="24"/>
                <w:szCs w:val="24"/>
                <w:lang w:eastAsia="ar-SA"/>
              </w:rPr>
            </w:pPr>
            <w:r w:rsidRPr="005C20B2">
              <w:rPr>
                <w:rFonts w:ascii="Times New Roman" w:hAnsi="Times New Roman" w:cs="Times New Roman"/>
                <w:sz w:val="24"/>
                <w:szCs w:val="24"/>
                <w:shd w:val="clear" w:color="auto" w:fill="FFFFFF"/>
                <w:lang w:eastAsia="ar-SA"/>
              </w:rPr>
              <w:t xml:space="preserve">Крюкова, Н. И. Квалификация и расследование преступлений в сфере таможенного дела / Н. И. Крюкова, Е. Н. Арестова. — М. : Издательство Юрайт, 2018. — 223 с. — (Серия : Профессиональные комментарии). — ISBN 978-5-534-02389-3 </w:t>
            </w:r>
          </w:p>
          <w:p w:rsidR="000319C5" w:rsidRPr="00855199" w:rsidRDefault="000319C5" w:rsidP="00827B79">
            <w:pPr>
              <w:spacing w:line="240" w:lineRule="auto"/>
              <w:ind w:firstLine="0"/>
              <w:rPr>
                <w:rFonts w:ascii="Times New Roman" w:hAnsi="Times New Roman" w:cs="Times New Roman"/>
                <w:sz w:val="24"/>
                <w:szCs w:val="24"/>
              </w:rPr>
            </w:pPr>
          </w:p>
        </w:tc>
        <w:tc>
          <w:tcPr>
            <w:tcW w:w="1858" w:type="dxa"/>
          </w:tcPr>
          <w:p w:rsidR="000319C5" w:rsidRPr="00855199" w:rsidRDefault="000319C5" w:rsidP="00827B79">
            <w:pPr>
              <w:spacing w:line="240" w:lineRule="auto"/>
              <w:ind w:firstLine="0"/>
              <w:rPr>
                <w:rFonts w:ascii="Times New Roman" w:hAnsi="Times New Roman" w:cs="Times New Roman"/>
                <w:sz w:val="24"/>
                <w:szCs w:val="24"/>
              </w:rPr>
            </w:pPr>
          </w:p>
          <w:p w:rsidR="000319C5" w:rsidRPr="00855199" w:rsidRDefault="000319C5" w:rsidP="00827B79">
            <w:pPr>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8</w:t>
            </w: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26" w:history="1">
              <w:r w:rsidR="000319C5" w:rsidRPr="005C20B2">
                <w:rPr>
                  <w:rFonts w:ascii="Times New Roman" w:hAnsi="Times New Roman" w:cs="Times New Roman"/>
                  <w:color w:val="0563C1"/>
                  <w:sz w:val="24"/>
                  <w:szCs w:val="24"/>
                  <w:u w:val="single"/>
                  <w:lang w:eastAsia="ar-SA"/>
                </w:rPr>
                <w:t>https://biblio-online.ru/book/kvalifikaciya-i-rassledovanie-prestupleniy-v-sfere-tamozhennogo-dela-414776</w:t>
              </w:r>
            </w:hyperlink>
          </w:p>
        </w:tc>
      </w:tr>
      <w:tr w:rsidR="000319C5" w:rsidRPr="00B31490">
        <w:trPr>
          <w:trHeight w:val="876"/>
        </w:trPr>
        <w:tc>
          <w:tcPr>
            <w:tcW w:w="534" w:type="dxa"/>
          </w:tcPr>
          <w:p w:rsidR="000319C5" w:rsidRPr="00B31490" w:rsidRDefault="000319C5" w:rsidP="00827B79">
            <w:pPr>
              <w:widowControl/>
              <w:numPr>
                <w:ilvl w:val="0"/>
                <w:numId w:val="13"/>
              </w:numPr>
              <w:spacing w:line="240" w:lineRule="auto"/>
              <w:ind w:left="0" w:firstLine="0"/>
              <w:jc w:val="center"/>
              <w:rPr>
                <w:rFonts w:ascii="Times New Roman" w:hAnsi="Times New Roman" w:cs="Times New Roman"/>
                <w:sz w:val="24"/>
                <w:szCs w:val="24"/>
              </w:rPr>
            </w:pPr>
          </w:p>
        </w:tc>
        <w:tc>
          <w:tcPr>
            <w:tcW w:w="1119" w:type="dxa"/>
          </w:tcPr>
          <w:p w:rsidR="000319C5" w:rsidRDefault="000319C5" w:rsidP="00827B79">
            <w:r w:rsidRPr="00871EC3">
              <w:rPr>
                <w:rFonts w:ascii="Times New Roman" w:hAnsi="Times New Roman" w:cs="Times New Roman"/>
                <w:sz w:val="24"/>
                <w:szCs w:val="24"/>
              </w:rPr>
              <w:t xml:space="preserve">4/6 </w:t>
            </w:r>
          </w:p>
        </w:tc>
        <w:tc>
          <w:tcPr>
            <w:tcW w:w="3636" w:type="dxa"/>
          </w:tcPr>
          <w:p w:rsidR="000319C5" w:rsidRPr="00855199" w:rsidRDefault="000319C5" w:rsidP="00827B79">
            <w:pPr>
              <w:spacing w:line="240" w:lineRule="auto"/>
              <w:ind w:firstLine="0"/>
              <w:rPr>
                <w:rFonts w:ascii="Times New Roman" w:hAnsi="Times New Roman" w:cs="Times New Roman"/>
                <w:sz w:val="24"/>
                <w:szCs w:val="24"/>
                <w:shd w:val="clear" w:color="auto" w:fill="FFFFFF"/>
              </w:rPr>
            </w:pPr>
            <w:r w:rsidRPr="005C20B2">
              <w:rPr>
                <w:rFonts w:ascii="Times New Roman" w:hAnsi="Times New Roman" w:cs="Times New Roman"/>
                <w:sz w:val="24"/>
                <w:szCs w:val="24"/>
                <w:shd w:val="clear" w:color="auto" w:fill="FFFFFF"/>
                <w:lang w:eastAsia="ar-SA"/>
              </w:rPr>
              <w:t xml:space="preserve">Сафоненков, П. Н. Производство по делам об административных правонарушениях, отнесенных к компетенции таможенных органов : учебник для вузов / П. Н. Сафоненков. — М. : Издательство Юрайт, 2018. — </w:t>
            </w:r>
            <w:r w:rsidRPr="005C20B2">
              <w:rPr>
                <w:rFonts w:ascii="Times New Roman" w:hAnsi="Times New Roman" w:cs="Times New Roman"/>
                <w:sz w:val="24"/>
                <w:szCs w:val="24"/>
                <w:shd w:val="clear" w:color="auto" w:fill="FFFFFF"/>
                <w:lang w:eastAsia="ar-SA"/>
              </w:rPr>
              <w:lastRenderedPageBreak/>
              <w:t xml:space="preserve">251 с. — (Серия : Специалист). — ISBN 978-5-9916-9369-1 </w:t>
            </w:r>
          </w:p>
        </w:tc>
        <w:tc>
          <w:tcPr>
            <w:tcW w:w="1858" w:type="dxa"/>
          </w:tcPr>
          <w:p w:rsidR="000319C5" w:rsidRPr="00855199" w:rsidRDefault="000319C5" w:rsidP="00827B79">
            <w:pPr>
              <w:widowControl/>
              <w:spacing w:line="240" w:lineRule="auto"/>
              <w:ind w:firstLine="0"/>
              <w:jc w:val="left"/>
              <w:rPr>
                <w:rFonts w:ascii="Times New Roman" w:hAnsi="Times New Roman" w:cs="Times New Roman"/>
                <w:sz w:val="24"/>
                <w:szCs w:val="24"/>
              </w:rPr>
            </w:pPr>
          </w:p>
          <w:p w:rsidR="000319C5" w:rsidRPr="00855199" w:rsidRDefault="000319C5" w:rsidP="00827B79">
            <w:pPr>
              <w:widowControl/>
              <w:spacing w:line="240" w:lineRule="auto"/>
              <w:ind w:firstLine="0"/>
              <w:jc w:val="center"/>
              <w:rPr>
                <w:rFonts w:ascii="Times New Roman" w:hAnsi="Times New Roman" w:cs="Times New Roman"/>
                <w:sz w:val="24"/>
                <w:szCs w:val="24"/>
              </w:rPr>
            </w:pPr>
            <w:r w:rsidRPr="00855199">
              <w:rPr>
                <w:rFonts w:ascii="Times New Roman" w:hAnsi="Times New Roman" w:cs="Times New Roman"/>
                <w:sz w:val="24"/>
                <w:szCs w:val="24"/>
              </w:rPr>
              <w:t>Тема  8</w:t>
            </w:r>
          </w:p>
        </w:tc>
        <w:tc>
          <w:tcPr>
            <w:tcW w:w="2287" w:type="dxa"/>
          </w:tcPr>
          <w:p w:rsidR="000319C5" w:rsidRPr="00B31490" w:rsidRDefault="002473FC" w:rsidP="00827B79">
            <w:pPr>
              <w:spacing w:line="240" w:lineRule="auto"/>
              <w:ind w:firstLine="0"/>
              <w:jc w:val="left"/>
              <w:rPr>
                <w:rFonts w:ascii="Times New Roman" w:hAnsi="Times New Roman" w:cs="Times New Roman"/>
                <w:sz w:val="24"/>
                <w:szCs w:val="24"/>
              </w:rPr>
            </w:pPr>
            <w:hyperlink r:id="rId27" w:history="1">
              <w:r w:rsidR="000319C5" w:rsidRPr="005C20B2">
                <w:rPr>
                  <w:rFonts w:ascii="Times New Roman" w:hAnsi="Times New Roman" w:cs="Times New Roman"/>
                  <w:color w:val="0563C1"/>
                  <w:sz w:val="24"/>
                  <w:szCs w:val="24"/>
                  <w:u w:val="single"/>
                  <w:lang w:eastAsia="ar-SA"/>
                </w:rPr>
                <w:t>https://biblio-online.ru/book/proizvodstvo-po-delam-ob-administrativnyh-pravonarusheniyah-otnesennyh-k-kompetencii-</w:t>
              </w:r>
              <w:r w:rsidR="000319C5" w:rsidRPr="005C20B2">
                <w:rPr>
                  <w:rFonts w:ascii="Times New Roman" w:hAnsi="Times New Roman" w:cs="Times New Roman"/>
                  <w:color w:val="0563C1"/>
                  <w:sz w:val="24"/>
                  <w:szCs w:val="24"/>
                  <w:u w:val="single"/>
                  <w:lang w:eastAsia="ar-SA"/>
                </w:rPr>
                <w:lastRenderedPageBreak/>
                <w:t>tamozhennyh-organov-415006</w:t>
              </w:r>
            </w:hyperlink>
          </w:p>
        </w:tc>
      </w:tr>
    </w:tbl>
    <w:p w:rsidR="000319C5" w:rsidRPr="00B31490" w:rsidRDefault="000319C5" w:rsidP="004F716B">
      <w:pPr>
        <w:widowControl/>
        <w:spacing w:line="240" w:lineRule="auto"/>
        <w:ind w:firstLine="709"/>
        <w:rPr>
          <w:rFonts w:ascii="Times New Roman" w:hAnsi="Times New Roman" w:cs="Times New Roman"/>
          <w:b/>
          <w:bCs/>
          <w:i/>
          <w:iCs/>
          <w:sz w:val="24"/>
          <w:szCs w:val="24"/>
        </w:rPr>
      </w:pPr>
    </w:p>
    <w:p w:rsidR="000319C5" w:rsidRPr="007D14CB" w:rsidRDefault="000319C5" w:rsidP="004F716B">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8. </w:t>
      </w:r>
      <w:r w:rsidRPr="007D14CB">
        <w:rPr>
          <w:rFonts w:ascii="Times New Roman" w:hAnsi="Times New Roman" w:cs="Times New Roman"/>
          <w:b/>
          <w:bCs/>
          <w:sz w:val="28"/>
          <w:szCs w:val="28"/>
          <w:lang w:eastAsia="ar-SA"/>
        </w:rPr>
        <w:t>Перечень ресурсов информационно-телекоммуникационной сети «Интернет», необходимых для освоения дисциплины (модулю)</w:t>
      </w:r>
    </w:p>
    <w:p w:rsidR="000319C5" w:rsidRDefault="000319C5" w:rsidP="004F716B">
      <w:pPr>
        <w:spacing w:line="240" w:lineRule="auto"/>
        <w:ind w:firstLine="0"/>
        <w:jc w:val="left"/>
        <w:rPr>
          <w:rFonts w:ascii="Times New Roman" w:hAnsi="Times New Roman" w:cs="Times New Roman"/>
          <w:i/>
          <w:iCs/>
          <w:sz w:val="28"/>
          <w:szCs w:val="28"/>
        </w:rPr>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828"/>
      </w:tblGrid>
      <w:tr w:rsidR="000319C5" w:rsidRPr="006721A9">
        <w:tc>
          <w:tcPr>
            <w:tcW w:w="554" w:type="dxa"/>
            <w:vAlign w:val="center"/>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 п/п</w:t>
            </w:r>
          </w:p>
        </w:tc>
        <w:tc>
          <w:tcPr>
            <w:tcW w:w="5224" w:type="dxa"/>
            <w:vAlign w:val="center"/>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Наименование ресурса</w:t>
            </w:r>
          </w:p>
        </w:tc>
        <w:tc>
          <w:tcPr>
            <w:tcW w:w="3828" w:type="dxa"/>
            <w:vAlign w:val="center"/>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Режим доступа</w:t>
            </w:r>
          </w:p>
        </w:tc>
      </w:tr>
      <w:tr w:rsidR="000319C5" w:rsidRPr="006721A9">
        <w:trPr>
          <w:trHeight w:val="227"/>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1</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Министерство образования и науки Российской Федерации:</w:t>
            </w:r>
          </w:p>
        </w:tc>
        <w:tc>
          <w:tcPr>
            <w:tcW w:w="3828" w:type="dxa"/>
          </w:tcPr>
          <w:p w:rsidR="000319C5" w:rsidRPr="00607264" w:rsidRDefault="002473FC" w:rsidP="00827B79">
            <w:pPr>
              <w:keepNext/>
              <w:spacing w:line="240" w:lineRule="auto"/>
              <w:ind w:firstLine="0"/>
              <w:jc w:val="center"/>
              <w:outlineLvl w:val="1"/>
              <w:rPr>
                <w:rFonts w:ascii="Times New Roman" w:hAnsi="Times New Roman" w:cs="Times New Roman"/>
                <w:sz w:val="24"/>
                <w:szCs w:val="24"/>
              </w:rPr>
            </w:pPr>
            <w:hyperlink r:id="rId28" w:tgtFrame="_blank" w:history="1">
              <w:r w:rsidR="000319C5" w:rsidRPr="00607264">
                <w:rPr>
                  <w:rFonts w:ascii="Times New Roman" w:hAnsi="Times New Roman" w:cs="Times New Roman"/>
                  <w:color w:val="0000FF"/>
                  <w:sz w:val="24"/>
                  <w:szCs w:val="24"/>
                  <w:u w:val="single"/>
                </w:rPr>
                <w:t>http://минобрнауки.рф/</w:t>
              </w:r>
            </w:hyperlink>
          </w:p>
        </w:tc>
      </w:tr>
      <w:tr w:rsidR="000319C5" w:rsidRPr="006721A9">
        <w:trPr>
          <w:trHeight w:val="227"/>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2</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Федеральная служба по надзору в сфере образования и науки:</w:t>
            </w:r>
          </w:p>
        </w:tc>
        <w:tc>
          <w:tcPr>
            <w:tcW w:w="3828" w:type="dxa"/>
          </w:tcPr>
          <w:p w:rsidR="000319C5" w:rsidRPr="00607264" w:rsidRDefault="002473FC" w:rsidP="00827B79">
            <w:pPr>
              <w:keepNext/>
              <w:spacing w:line="240" w:lineRule="auto"/>
              <w:ind w:firstLine="0"/>
              <w:jc w:val="center"/>
              <w:outlineLvl w:val="1"/>
              <w:rPr>
                <w:rFonts w:ascii="Times New Roman" w:hAnsi="Times New Roman" w:cs="Times New Roman"/>
                <w:sz w:val="24"/>
                <w:szCs w:val="24"/>
              </w:rPr>
            </w:pPr>
            <w:hyperlink r:id="rId29" w:tgtFrame="_blank" w:history="1">
              <w:r w:rsidR="000319C5" w:rsidRPr="00607264">
                <w:rPr>
                  <w:rFonts w:ascii="Times New Roman" w:hAnsi="Times New Roman" w:cs="Times New Roman"/>
                  <w:color w:val="0000FF"/>
                  <w:sz w:val="24"/>
                  <w:szCs w:val="24"/>
                  <w:u w:val="single"/>
                </w:rPr>
                <w:t>http://obrnadzor.gov.ru/ru/</w:t>
              </w:r>
            </w:hyperlink>
          </w:p>
        </w:tc>
      </w:tr>
      <w:tr w:rsidR="000319C5" w:rsidRPr="006721A9">
        <w:trPr>
          <w:trHeight w:val="227"/>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3</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Федеральный портал «Российское образование»:</w:t>
            </w:r>
          </w:p>
        </w:tc>
        <w:tc>
          <w:tcPr>
            <w:tcW w:w="3828" w:type="dxa"/>
          </w:tcPr>
          <w:p w:rsidR="000319C5" w:rsidRPr="00607264" w:rsidRDefault="002473FC" w:rsidP="00827B79">
            <w:pPr>
              <w:keepNext/>
              <w:spacing w:line="240" w:lineRule="auto"/>
              <w:ind w:firstLine="0"/>
              <w:jc w:val="center"/>
              <w:outlineLvl w:val="1"/>
              <w:rPr>
                <w:rFonts w:ascii="Times New Roman" w:hAnsi="Times New Roman" w:cs="Times New Roman"/>
                <w:sz w:val="24"/>
                <w:szCs w:val="24"/>
              </w:rPr>
            </w:pPr>
            <w:hyperlink r:id="rId30" w:tgtFrame="_blank" w:history="1">
              <w:r w:rsidR="000319C5" w:rsidRPr="00607264">
                <w:rPr>
                  <w:rFonts w:ascii="Times New Roman" w:hAnsi="Times New Roman" w:cs="Times New Roman"/>
                  <w:color w:val="0000FF"/>
                  <w:sz w:val="24"/>
                  <w:szCs w:val="24"/>
                  <w:u w:val="single"/>
                </w:rPr>
                <w:t>http://www.edu.ru/.</w:t>
              </w:r>
            </w:hyperlink>
          </w:p>
        </w:tc>
      </w:tr>
      <w:tr w:rsidR="000319C5" w:rsidRPr="006721A9">
        <w:trPr>
          <w:trHeight w:val="227"/>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4</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Информационная система «Единое окно доступа к образовательным ресурсам»:</w:t>
            </w:r>
          </w:p>
        </w:tc>
        <w:tc>
          <w:tcPr>
            <w:tcW w:w="3828" w:type="dxa"/>
          </w:tcPr>
          <w:p w:rsidR="000319C5" w:rsidRPr="00607264" w:rsidRDefault="002473FC" w:rsidP="00827B79">
            <w:pPr>
              <w:keepNext/>
              <w:spacing w:line="240" w:lineRule="auto"/>
              <w:ind w:firstLine="0"/>
              <w:jc w:val="center"/>
              <w:outlineLvl w:val="1"/>
              <w:rPr>
                <w:rFonts w:ascii="Times New Roman" w:hAnsi="Times New Roman" w:cs="Times New Roman"/>
                <w:sz w:val="24"/>
                <w:szCs w:val="24"/>
              </w:rPr>
            </w:pPr>
            <w:hyperlink r:id="rId31" w:tgtFrame="_blank" w:history="1">
              <w:r w:rsidR="000319C5" w:rsidRPr="00607264">
                <w:rPr>
                  <w:rFonts w:ascii="Times New Roman" w:hAnsi="Times New Roman" w:cs="Times New Roman"/>
                  <w:color w:val="0000FF"/>
                  <w:sz w:val="24"/>
                  <w:szCs w:val="24"/>
                  <w:u w:val="single"/>
                </w:rPr>
                <w:t>http://window.edu.ru/</w:t>
              </w:r>
            </w:hyperlink>
          </w:p>
        </w:tc>
      </w:tr>
      <w:tr w:rsidR="000319C5" w:rsidRPr="006721A9">
        <w:trPr>
          <w:trHeight w:val="345"/>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5</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Единая коллекция цифровых образовательных ресурсов:</w:t>
            </w:r>
          </w:p>
        </w:tc>
        <w:tc>
          <w:tcPr>
            <w:tcW w:w="3828" w:type="dxa"/>
          </w:tcPr>
          <w:p w:rsidR="000319C5" w:rsidRPr="00607264" w:rsidRDefault="002473FC" w:rsidP="00827B79">
            <w:pPr>
              <w:keepNext/>
              <w:spacing w:line="240" w:lineRule="auto"/>
              <w:ind w:firstLine="0"/>
              <w:jc w:val="center"/>
              <w:outlineLvl w:val="1"/>
              <w:rPr>
                <w:rFonts w:ascii="Times New Roman" w:hAnsi="Times New Roman" w:cs="Times New Roman"/>
                <w:sz w:val="24"/>
                <w:szCs w:val="24"/>
              </w:rPr>
            </w:pPr>
            <w:hyperlink r:id="rId32" w:tgtFrame="_blank" w:history="1">
              <w:r w:rsidR="000319C5" w:rsidRPr="00607264">
                <w:rPr>
                  <w:rFonts w:ascii="Times New Roman" w:hAnsi="Times New Roman" w:cs="Times New Roman"/>
                  <w:color w:val="0000FF"/>
                  <w:sz w:val="24"/>
                  <w:szCs w:val="24"/>
                  <w:u w:val="single"/>
                </w:rPr>
                <w:t>http://school-collection.edu.ru/</w:t>
              </w:r>
            </w:hyperlink>
          </w:p>
        </w:tc>
      </w:tr>
      <w:tr w:rsidR="000319C5" w:rsidRPr="006721A9">
        <w:trPr>
          <w:trHeight w:val="525"/>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6</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Федеральный центр информационно-образовательных ресурсов:</w:t>
            </w:r>
          </w:p>
        </w:tc>
        <w:tc>
          <w:tcPr>
            <w:tcW w:w="3828" w:type="dxa"/>
          </w:tcPr>
          <w:p w:rsidR="000319C5" w:rsidRPr="00607264" w:rsidRDefault="002473FC" w:rsidP="00827B79">
            <w:pPr>
              <w:keepNext/>
              <w:spacing w:line="240" w:lineRule="auto"/>
              <w:ind w:firstLine="0"/>
              <w:jc w:val="center"/>
              <w:outlineLvl w:val="1"/>
              <w:rPr>
                <w:rFonts w:ascii="Times New Roman" w:hAnsi="Times New Roman" w:cs="Times New Roman"/>
                <w:sz w:val="24"/>
                <w:szCs w:val="24"/>
              </w:rPr>
            </w:pPr>
            <w:hyperlink r:id="rId33" w:tgtFrame="_blank" w:history="1">
              <w:r w:rsidR="000319C5" w:rsidRPr="00607264">
                <w:rPr>
                  <w:rFonts w:ascii="Times New Roman" w:hAnsi="Times New Roman" w:cs="Times New Roman"/>
                  <w:color w:val="0000FF"/>
                  <w:sz w:val="24"/>
                  <w:szCs w:val="24"/>
                  <w:u w:val="single"/>
                </w:rPr>
                <w:t>http://fcior.edu.ru/</w:t>
              </w:r>
            </w:hyperlink>
          </w:p>
        </w:tc>
      </w:tr>
      <w:tr w:rsidR="000319C5" w:rsidRPr="006721A9">
        <w:trPr>
          <w:trHeight w:val="285"/>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7.</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p>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Электронно-библиотечная система «IPRbooks»:</w:t>
            </w:r>
          </w:p>
        </w:tc>
        <w:tc>
          <w:tcPr>
            <w:tcW w:w="3828" w:type="dxa"/>
          </w:tcPr>
          <w:p w:rsidR="000319C5" w:rsidRPr="00607264" w:rsidRDefault="002473FC" w:rsidP="00827B79">
            <w:pPr>
              <w:keepNext/>
              <w:spacing w:line="240" w:lineRule="auto"/>
              <w:ind w:firstLine="0"/>
              <w:jc w:val="center"/>
              <w:outlineLvl w:val="1"/>
              <w:rPr>
                <w:rFonts w:ascii="Times New Roman" w:hAnsi="Times New Roman" w:cs="Times New Roman"/>
                <w:sz w:val="24"/>
                <w:szCs w:val="24"/>
              </w:rPr>
            </w:pPr>
            <w:hyperlink r:id="rId34" w:tgtFrame="_blank" w:history="1">
              <w:r w:rsidR="000319C5" w:rsidRPr="00607264">
                <w:rPr>
                  <w:rFonts w:ascii="Times New Roman" w:hAnsi="Times New Roman" w:cs="Times New Roman"/>
                  <w:color w:val="0000FF"/>
                  <w:sz w:val="24"/>
                  <w:szCs w:val="24"/>
                  <w:u w:val="single"/>
                </w:rPr>
                <w:t>http://www.IPRbooks.ru/</w:t>
              </w:r>
            </w:hyperlink>
          </w:p>
        </w:tc>
      </w:tr>
      <w:tr w:rsidR="000319C5" w:rsidRPr="006721A9">
        <w:trPr>
          <w:trHeight w:val="252"/>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8.</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Электронная библиотечная система Юрайт:</w:t>
            </w:r>
          </w:p>
        </w:tc>
        <w:tc>
          <w:tcPr>
            <w:tcW w:w="3828" w:type="dxa"/>
          </w:tcPr>
          <w:p w:rsidR="000319C5" w:rsidRPr="00607264" w:rsidRDefault="002473FC" w:rsidP="00827B79">
            <w:pPr>
              <w:keepNext/>
              <w:spacing w:line="240" w:lineRule="auto"/>
              <w:ind w:firstLine="0"/>
              <w:jc w:val="center"/>
              <w:outlineLvl w:val="1"/>
              <w:rPr>
                <w:rFonts w:ascii="Times New Roman" w:hAnsi="Times New Roman" w:cs="Times New Roman"/>
                <w:sz w:val="24"/>
                <w:szCs w:val="24"/>
              </w:rPr>
            </w:pPr>
            <w:hyperlink r:id="rId35" w:tgtFrame="_blank" w:history="1">
              <w:r w:rsidR="000319C5" w:rsidRPr="00607264">
                <w:rPr>
                  <w:rFonts w:ascii="Times New Roman" w:hAnsi="Times New Roman" w:cs="Times New Roman"/>
                  <w:color w:val="0000FF"/>
                  <w:sz w:val="24"/>
                  <w:szCs w:val="24"/>
                  <w:u w:val="single"/>
                </w:rPr>
                <w:t>https://biblio-online.ru/</w:t>
              </w:r>
            </w:hyperlink>
          </w:p>
        </w:tc>
      </w:tr>
      <w:tr w:rsidR="000319C5" w:rsidRPr="006721A9">
        <w:trPr>
          <w:trHeight w:val="270"/>
        </w:trPr>
        <w:tc>
          <w:tcPr>
            <w:tcW w:w="554" w:type="dxa"/>
          </w:tcPr>
          <w:p w:rsidR="000319C5" w:rsidRPr="00607264" w:rsidRDefault="000319C5" w:rsidP="00827B79">
            <w:pPr>
              <w:keepNext/>
              <w:tabs>
                <w:tab w:val="left" w:pos="270"/>
              </w:tabs>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9.</w:t>
            </w:r>
          </w:p>
        </w:tc>
        <w:tc>
          <w:tcPr>
            <w:tcW w:w="5224" w:type="dxa"/>
          </w:tcPr>
          <w:p w:rsidR="000319C5" w:rsidRPr="00607264" w:rsidRDefault="000319C5" w:rsidP="00827B79">
            <w:pPr>
              <w:keepNext/>
              <w:spacing w:line="240" w:lineRule="auto"/>
              <w:ind w:firstLine="0"/>
              <w:jc w:val="center"/>
              <w:outlineLvl w:val="1"/>
              <w:rPr>
                <w:rFonts w:ascii="Times New Roman" w:hAnsi="Times New Roman" w:cs="Times New Roman"/>
                <w:sz w:val="24"/>
                <w:szCs w:val="24"/>
              </w:rPr>
            </w:pPr>
            <w:r w:rsidRPr="00607264">
              <w:rPr>
                <w:rFonts w:ascii="Times New Roman" w:hAnsi="Times New Roman" w:cs="Times New Roman"/>
                <w:sz w:val="24"/>
                <w:szCs w:val="24"/>
              </w:rPr>
              <w:t>База данных электронных журналов:</w:t>
            </w:r>
          </w:p>
        </w:tc>
        <w:tc>
          <w:tcPr>
            <w:tcW w:w="3828" w:type="dxa"/>
          </w:tcPr>
          <w:p w:rsidR="000319C5" w:rsidRPr="00607264" w:rsidRDefault="002473FC" w:rsidP="00827B79">
            <w:pPr>
              <w:keepNext/>
              <w:spacing w:line="240" w:lineRule="auto"/>
              <w:ind w:left="-108" w:right="-108" w:firstLine="0"/>
              <w:jc w:val="center"/>
              <w:outlineLvl w:val="1"/>
              <w:rPr>
                <w:rFonts w:ascii="Times New Roman" w:hAnsi="Times New Roman" w:cs="Times New Roman"/>
                <w:sz w:val="24"/>
                <w:szCs w:val="24"/>
              </w:rPr>
            </w:pPr>
            <w:hyperlink r:id="rId36" w:tgtFrame="_blank" w:history="1">
              <w:r w:rsidR="000319C5" w:rsidRPr="00607264">
                <w:rPr>
                  <w:rFonts w:ascii="Times New Roman" w:hAnsi="Times New Roman" w:cs="Times New Roman"/>
                  <w:color w:val="0000FF"/>
                  <w:sz w:val="24"/>
                  <w:szCs w:val="24"/>
                  <w:u w:val="single"/>
                </w:rPr>
                <w:t>http://www.iprbookshop.ru/6951.html</w:t>
              </w:r>
            </w:hyperlink>
          </w:p>
        </w:tc>
      </w:tr>
    </w:tbl>
    <w:p w:rsidR="000319C5" w:rsidRDefault="000319C5" w:rsidP="004F716B">
      <w:pPr>
        <w:spacing w:line="240" w:lineRule="auto"/>
        <w:ind w:firstLine="0"/>
        <w:jc w:val="left"/>
        <w:rPr>
          <w:rFonts w:ascii="Times New Roman" w:hAnsi="Times New Roman" w:cs="Times New Roman"/>
          <w:i/>
          <w:iCs/>
          <w:sz w:val="28"/>
          <w:szCs w:val="28"/>
        </w:rPr>
      </w:pPr>
    </w:p>
    <w:p w:rsidR="000319C5" w:rsidRDefault="000319C5" w:rsidP="004F716B">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9. </w:t>
      </w:r>
      <w:r w:rsidRPr="007D14CB">
        <w:rPr>
          <w:rFonts w:ascii="Times New Roman" w:hAnsi="Times New Roman" w:cs="Times New Roman"/>
          <w:b/>
          <w:bCs/>
          <w:sz w:val="28"/>
          <w:szCs w:val="28"/>
          <w:lang w:eastAsia="ar-SA"/>
        </w:rPr>
        <w:t xml:space="preserve">Перечень информационных технологий, используемых при осуществлении образовательного процесса по </w:t>
      </w:r>
      <w:r>
        <w:rPr>
          <w:rFonts w:ascii="Times New Roman" w:hAnsi="Times New Roman" w:cs="Times New Roman"/>
          <w:b/>
          <w:bCs/>
          <w:sz w:val="28"/>
          <w:szCs w:val="28"/>
          <w:lang w:eastAsia="ar-SA"/>
        </w:rPr>
        <w:t>дисциплине (модулю),</w:t>
      </w:r>
      <w:r w:rsidRPr="007D14CB">
        <w:rPr>
          <w:rFonts w:ascii="Times New Roman" w:hAnsi="Times New Roman" w:cs="Times New Roman"/>
          <w:b/>
          <w:bCs/>
          <w:sz w:val="28"/>
          <w:szCs w:val="28"/>
          <w:lang w:eastAsia="ar-SA"/>
        </w:rPr>
        <w:t xml:space="preserve"> включая перечень </w:t>
      </w:r>
      <w:r>
        <w:rPr>
          <w:rFonts w:ascii="Times New Roman" w:hAnsi="Times New Roman" w:cs="Times New Roman"/>
          <w:b/>
          <w:bCs/>
          <w:sz w:val="28"/>
          <w:szCs w:val="28"/>
          <w:lang w:eastAsia="ar-SA"/>
        </w:rPr>
        <w:t>современных профессиональных баз данных и информационных справочных систем</w:t>
      </w:r>
    </w:p>
    <w:p w:rsidR="000319C5" w:rsidRPr="00607264" w:rsidRDefault="000319C5" w:rsidP="004F716B">
      <w:pPr>
        <w:tabs>
          <w:tab w:val="left" w:pos="1276"/>
        </w:tabs>
        <w:autoSpaceDE w:val="0"/>
        <w:jc w:val="center"/>
        <w:outlineLvl w:val="0"/>
        <w:rPr>
          <w:rFonts w:ascii="Times New Roman" w:hAnsi="Times New Roman" w:cs="Times New Roman"/>
          <w:b/>
          <w:bCs/>
          <w:sz w:val="28"/>
          <w:szCs w:val="28"/>
        </w:rPr>
      </w:pPr>
    </w:p>
    <w:p w:rsidR="000319C5" w:rsidRPr="00607264" w:rsidRDefault="000319C5" w:rsidP="004F716B">
      <w:pPr>
        <w:tabs>
          <w:tab w:val="left" w:pos="1276"/>
        </w:tabs>
        <w:autoSpaceDE w:val="0"/>
        <w:ind w:firstLine="709"/>
        <w:outlineLvl w:val="0"/>
        <w:rPr>
          <w:rFonts w:ascii="Times New Roman" w:hAnsi="Times New Roman" w:cs="Times New Roman"/>
          <w:sz w:val="28"/>
          <w:szCs w:val="28"/>
        </w:rPr>
      </w:pPr>
      <w:r w:rsidRPr="00607264">
        <w:rPr>
          <w:rFonts w:ascii="Times New Roman" w:hAnsi="Times New Roman" w:cs="Times New Roman"/>
          <w:sz w:val="28"/>
          <w:szCs w:val="28"/>
        </w:rPr>
        <w:t>9.1. Информационные технологии</w:t>
      </w:r>
    </w:p>
    <w:p w:rsidR="000319C5" w:rsidRPr="006721A9" w:rsidRDefault="000319C5" w:rsidP="004F716B">
      <w:pPr>
        <w:tabs>
          <w:tab w:val="left" w:pos="1276"/>
        </w:tabs>
        <w:autoSpaceDE w:val="0"/>
        <w:ind w:firstLine="709"/>
        <w:outlineLvl w:val="0"/>
        <w:rPr>
          <w:sz w:val="28"/>
          <w:szCs w:val="28"/>
        </w:rPr>
      </w:pPr>
    </w:p>
    <w:p w:rsidR="000319C5" w:rsidRPr="00607264" w:rsidRDefault="000319C5" w:rsidP="004F716B">
      <w:pPr>
        <w:autoSpaceDE w:val="0"/>
        <w:ind w:firstLine="709"/>
        <w:outlineLvl w:val="0"/>
        <w:rPr>
          <w:rFonts w:ascii="Times New Roman" w:hAnsi="Times New Roman" w:cs="Times New Roman"/>
          <w:sz w:val="28"/>
          <w:szCs w:val="28"/>
        </w:rPr>
      </w:pPr>
      <w:r w:rsidRPr="00607264">
        <w:rPr>
          <w:rFonts w:ascii="Times New Roman" w:hAnsi="Times New Roman" w:cs="Times New Roman"/>
          <w:sz w:val="28"/>
          <w:szCs w:val="28"/>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0319C5" w:rsidRPr="00607264" w:rsidRDefault="000319C5" w:rsidP="004F716B">
      <w:pPr>
        <w:autoSpaceDE w:val="0"/>
        <w:ind w:firstLine="709"/>
        <w:outlineLvl w:val="0"/>
        <w:rPr>
          <w:rFonts w:ascii="Times New Roman" w:hAnsi="Times New Roman" w:cs="Times New Roman"/>
          <w:sz w:val="28"/>
          <w:szCs w:val="28"/>
        </w:rPr>
      </w:pPr>
      <w:r w:rsidRPr="00607264">
        <w:rPr>
          <w:rFonts w:ascii="Times New Roman" w:hAnsi="Times New Roman" w:cs="Times New Roman"/>
          <w:sz w:val="28"/>
          <w:szCs w:val="28"/>
        </w:rPr>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0319C5" w:rsidRPr="00607264" w:rsidRDefault="000319C5" w:rsidP="004F716B">
      <w:pPr>
        <w:autoSpaceDE w:val="0"/>
        <w:ind w:firstLine="709"/>
        <w:outlineLvl w:val="0"/>
        <w:rPr>
          <w:rFonts w:ascii="Times New Roman" w:hAnsi="Times New Roman" w:cs="Times New Roman"/>
          <w:sz w:val="28"/>
          <w:szCs w:val="28"/>
        </w:rPr>
      </w:pPr>
      <w:r w:rsidRPr="00607264">
        <w:rPr>
          <w:rFonts w:ascii="Times New Roman" w:hAnsi="Times New Roman" w:cs="Times New Roman"/>
          <w:sz w:val="28"/>
          <w:szCs w:val="28"/>
        </w:rPr>
        <w:t>При осуществлении образовательного процесса по дисциплине применяются такие информационные технологии, как использование на занятиях специализированных и офисных программ, информационных (справочных) систем, баз данных, компьютерное тестирование.</w:t>
      </w:r>
    </w:p>
    <w:p w:rsidR="000319C5" w:rsidRPr="00607264" w:rsidRDefault="000319C5" w:rsidP="004F716B">
      <w:pPr>
        <w:autoSpaceDE w:val="0"/>
        <w:ind w:firstLine="709"/>
        <w:outlineLvl w:val="0"/>
        <w:rPr>
          <w:rFonts w:ascii="Times New Roman" w:hAnsi="Times New Roman" w:cs="Times New Roman"/>
          <w:sz w:val="28"/>
          <w:szCs w:val="28"/>
        </w:rPr>
      </w:pPr>
    </w:p>
    <w:p w:rsidR="00605FA8" w:rsidRDefault="00605FA8" w:rsidP="004F716B">
      <w:pPr>
        <w:ind w:firstLine="709"/>
        <w:rPr>
          <w:rFonts w:ascii="Times New Roman" w:hAnsi="Times New Roman" w:cs="Times New Roman"/>
          <w:sz w:val="28"/>
          <w:szCs w:val="28"/>
        </w:rPr>
      </w:pPr>
    </w:p>
    <w:p w:rsidR="000319C5" w:rsidRPr="00607264" w:rsidRDefault="000319C5" w:rsidP="004F716B">
      <w:pPr>
        <w:ind w:firstLine="709"/>
        <w:rPr>
          <w:rFonts w:ascii="Times New Roman" w:hAnsi="Times New Roman" w:cs="Times New Roman"/>
          <w:sz w:val="28"/>
          <w:szCs w:val="28"/>
        </w:rPr>
      </w:pPr>
      <w:r w:rsidRPr="00607264">
        <w:rPr>
          <w:rFonts w:ascii="Times New Roman" w:hAnsi="Times New Roman" w:cs="Times New Roman"/>
          <w:sz w:val="28"/>
          <w:szCs w:val="28"/>
        </w:rPr>
        <w:lastRenderedPageBreak/>
        <w:t>9.2. Современные профессиональные базы данных и информационные справочные системы</w:t>
      </w:r>
    </w:p>
    <w:p w:rsidR="000319C5" w:rsidRPr="006721A9" w:rsidRDefault="000319C5" w:rsidP="004F716B">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5432"/>
        <w:gridCol w:w="3583"/>
      </w:tblGrid>
      <w:tr w:rsidR="000319C5" w:rsidRPr="00607264">
        <w:tc>
          <w:tcPr>
            <w:tcW w:w="555" w:type="dxa"/>
            <w:vAlign w:val="center"/>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 п/п</w:t>
            </w:r>
          </w:p>
        </w:tc>
        <w:tc>
          <w:tcPr>
            <w:tcW w:w="5432" w:type="dxa"/>
            <w:vAlign w:val="center"/>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 xml:space="preserve">Наименование </w:t>
            </w:r>
          </w:p>
        </w:tc>
        <w:tc>
          <w:tcPr>
            <w:tcW w:w="3583" w:type="dxa"/>
            <w:vAlign w:val="center"/>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Режим доступа (при наличии)</w:t>
            </w:r>
          </w:p>
        </w:tc>
      </w:tr>
      <w:tr w:rsidR="000319C5" w:rsidRPr="00607264">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1</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Официальный интернет портал правовой информации</w:t>
            </w:r>
          </w:p>
        </w:tc>
        <w:tc>
          <w:tcPr>
            <w:tcW w:w="3583" w:type="dxa"/>
          </w:tcPr>
          <w:p w:rsidR="000319C5" w:rsidRPr="00607264" w:rsidRDefault="002473FC" w:rsidP="00827B79">
            <w:pPr>
              <w:spacing w:line="240" w:lineRule="auto"/>
              <w:ind w:firstLine="0"/>
              <w:jc w:val="center"/>
              <w:rPr>
                <w:rFonts w:ascii="Times New Roman" w:hAnsi="Times New Roman" w:cs="Times New Roman"/>
                <w:sz w:val="24"/>
                <w:szCs w:val="24"/>
              </w:rPr>
            </w:pPr>
            <w:hyperlink r:id="rId37" w:history="1">
              <w:r w:rsidR="000319C5" w:rsidRPr="00607264">
                <w:rPr>
                  <w:rFonts w:ascii="Times New Roman" w:hAnsi="Times New Roman" w:cs="Times New Roman"/>
                  <w:color w:val="0000FF"/>
                  <w:sz w:val="24"/>
                  <w:szCs w:val="24"/>
                  <w:u w:val="single"/>
                </w:rPr>
                <w:t>http://pravo.gov.ru/index.html</w:t>
              </w:r>
            </w:hyperlink>
          </w:p>
        </w:tc>
      </w:tr>
      <w:tr w:rsidR="000319C5" w:rsidRPr="00607264">
        <w:trPr>
          <w:trHeight w:val="495"/>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2</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Электронно-библиотечная система «IPRbooks»:</w:t>
            </w:r>
          </w:p>
        </w:tc>
        <w:tc>
          <w:tcPr>
            <w:tcW w:w="3583" w:type="dxa"/>
          </w:tcPr>
          <w:p w:rsidR="000319C5" w:rsidRPr="00607264" w:rsidRDefault="002473FC" w:rsidP="00827B79">
            <w:pPr>
              <w:spacing w:line="240" w:lineRule="auto"/>
              <w:ind w:firstLine="0"/>
              <w:jc w:val="center"/>
              <w:rPr>
                <w:rFonts w:ascii="Times New Roman" w:hAnsi="Times New Roman" w:cs="Times New Roman"/>
                <w:sz w:val="24"/>
                <w:szCs w:val="24"/>
              </w:rPr>
            </w:pPr>
            <w:hyperlink r:id="rId38" w:tgtFrame="_blank" w:history="1">
              <w:r w:rsidR="000319C5" w:rsidRPr="00607264">
                <w:rPr>
                  <w:rFonts w:ascii="Times New Roman" w:hAnsi="Times New Roman" w:cs="Times New Roman"/>
                  <w:color w:val="0000FF"/>
                  <w:sz w:val="24"/>
                  <w:szCs w:val="24"/>
                  <w:u w:val="single"/>
                </w:rPr>
                <w:t>http://www.IPRbooks.ru/</w:t>
              </w:r>
            </w:hyperlink>
          </w:p>
        </w:tc>
      </w:tr>
      <w:tr w:rsidR="000319C5" w:rsidRPr="00607264">
        <w:trPr>
          <w:trHeight w:val="105"/>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3</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Электронная библиотечная система Юрайт:</w:t>
            </w:r>
          </w:p>
        </w:tc>
        <w:tc>
          <w:tcPr>
            <w:tcW w:w="3583" w:type="dxa"/>
          </w:tcPr>
          <w:p w:rsidR="000319C5" w:rsidRPr="00607264" w:rsidRDefault="002473FC" w:rsidP="00827B79">
            <w:pPr>
              <w:spacing w:line="240" w:lineRule="auto"/>
              <w:ind w:firstLine="0"/>
              <w:jc w:val="center"/>
              <w:rPr>
                <w:rFonts w:ascii="Times New Roman" w:hAnsi="Times New Roman" w:cs="Times New Roman"/>
                <w:sz w:val="24"/>
                <w:szCs w:val="24"/>
              </w:rPr>
            </w:pPr>
            <w:hyperlink r:id="rId39" w:tgtFrame="_blank" w:history="1">
              <w:r w:rsidR="000319C5" w:rsidRPr="00607264">
                <w:rPr>
                  <w:rFonts w:ascii="Times New Roman" w:hAnsi="Times New Roman" w:cs="Times New Roman"/>
                  <w:color w:val="0000FF"/>
                  <w:sz w:val="24"/>
                  <w:szCs w:val="24"/>
                  <w:u w:val="single"/>
                </w:rPr>
                <w:t>https://biblio-online.ru/</w:t>
              </w:r>
            </w:hyperlink>
          </w:p>
        </w:tc>
      </w:tr>
      <w:tr w:rsidR="000319C5" w:rsidRPr="00607264">
        <w:trPr>
          <w:trHeight w:val="255"/>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4</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Официальный сайт Министерства внутренних дел Российской Федерации</w:t>
            </w:r>
          </w:p>
        </w:tc>
        <w:tc>
          <w:tcPr>
            <w:tcW w:w="3583" w:type="dxa"/>
          </w:tcPr>
          <w:p w:rsidR="000319C5" w:rsidRPr="00607264" w:rsidRDefault="002473FC" w:rsidP="00827B79">
            <w:pPr>
              <w:spacing w:line="240" w:lineRule="auto"/>
              <w:ind w:firstLine="0"/>
              <w:jc w:val="center"/>
              <w:rPr>
                <w:rFonts w:ascii="Times New Roman" w:hAnsi="Times New Roman" w:cs="Times New Roman"/>
                <w:sz w:val="24"/>
                <w:szCs w:val="24"/>
                <w:lang w:val="en-US"/>
              </w:rPr>
            </w:pPr>
            <w:hyperlink r:id="rId40" w:history="1">
              <w:r w:rsidR="000319C5" w:rsidRPr="00607264">
                <w:rPr>
                  <w:rFonts w:ascii="Times New Roman" w:hAnsi="Times New Roman" w:cs="Times New Roman"/>
                  <w:color w:val="0000FF"/>
                  <w:sz w:val="24"/>
                  <w:szCs w:val="24"/>
                  <w:u w:val="single"/>
                  <w:lang w:val="en-US"/>
                </w:rPr>
                <w:t>https://мвд.рф/</w:t>
              </w:r>
            </w:hyperlink>
          </w:p>
        </w:tc>
      </w:tr>
      <w:tr w:rsidR="000319C5" w:rsidRPr="00607264">
        <w:trPr>
          <w:trHeight w:val="560"/>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5</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Официальный сайт Конституционного Суда Российской Федерации</w:t>
            </w:r>
          </w:p>
        </w:tc>
        <w:tc>
          <w:tcPr>
            <w:tcW w:w="3583" w:type="dxa"/>
          </w:tcPr>
          <w:p w:rsidR="000319C5" w:rsidRPr="00607264" w:rsidRDefault="002473FC" w:rsidP="00827B79">
            <w:pPr>
              <w:spacing w:line="240" w:lineRule="auto"/>
              <w:ind w:firstLine="0"/>
              <w:jc w:val="center"/>
              <w:rPr>
                <w:rFonts w:ascii="Times New Roman" w:hAnsi="Times New Roman" w:cs="Times New Roman"/>
                <w:sz w:val="24"/>
                <w:szCs w:val="24"/>
              </w:rPr>
            </w:pPr>
            <w:hyperlink r:id="rId41" w:history="1">
              <w:r w:rsidR="000319C5" w:rsidRPr="00607264">
                <w:rPr>
                  <w:rFonts w:ascii="Times New Roman" w:hAnsi="Times New Roman" w:cs="Times New Roman"/>
                  <w:color w:val="0000FF"/>
                  <w:sz w:val="24"/>
                  <w:szCs w:val="24"/>
                  <w:u w:val="single"/>
                </w:rPr>
                <w:t>http://www.ks.rf</w:t>
              </w:r>
              <w:r w:rsidR="000319C5" w:rsidRPr="00607264">
                <w:rPr>
                  <w:rFonts w:ascii="Times New Roman" w:hAnsi="Times New Roman" w:cs="Times New Roman"/>
                  <w:color w:val="0000FF"/>
                  <w:sz w:val="24"/>
                  <w:szCs w:val="24"/>
                  <w:u w:val="single"/>
                  <w:lang w:val="en-US"/>
                </w:rPr>
                <w:t>net</w:t>
              </w:r>
              <w:r w:rsidR="000319C5" w:rsidRPr="00607264">
                <w:rPr>
                  <w:rFonts w:ascii="Times New Roman" w:hAnsi="Times New Roman" w:cs="Times New Roman"/>
                  <w:color w:val="0000FF"/>
                  <w:sz w:val="24"/>
                  <w:szCs w:val="24"/>
                  <w:u w:val="single"/>
                </w:rPr>
                <w:t>.ru</w:t>
              </w:r>
            </w:hyperlink>
          </w:p>
        </w:tc>
      </w:tr>
      <w:tr w:rsidR="000319C5" w:rsidRPr="00607264">
        <w:trPr>
          <w:trHeight w:val="324"/>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6</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Официальный сайт Верховного Суда Российской Федерации</w:t>
            </w:r>
          </w:p>
        </w:tc>
        <w:tc>
          <w:tcPr>
            <w:tcW w:w="3583" w:type="dxa"/>
          </w:tcPr>
          <w:p w:rsidR="000319C5" w:rsidRPr="00607264" w:rsidRDefault="002473FC" w:rsidP="00827B79">
            <w:pPr>
              <w:spacing w:line="240" w:lineRule="auto"/>
              <w:ind w:firstLine="0"/>
              <w:jc w:val="center"/>
              <w:rPr>
                <w:rFonts w:ascii="Times New Roman" w:hAnsi="Times New Roman" w:cs="Times New Roman"/>
                <w:sz w:val="24"/>
                <w:szCs w:val="24"/>
                <w:lang w:val="en-US"/>
              </w:rPr>
            </w:pPr>
            <w:hyperlink r:id="rId42" w:history="1">
              <w:r w:rsidR="000319C5" w:rsidRPr="00607264">
                <w:rPr>
                  <w:rFonts w:ascii="Times New Roman" w:hAnsi="Times New Roman" w:cs="Times New Roman"/>
                  <w:color w:val="0000FF"/>
                  <w:sz w:val="24"/>
                  <w:szCs w:val="24"/>
                  <w:u w:val="single"/>
                </w:rPr>
                <w:t>http://</w:t>
              </w:r>
              <w:r w:rsidR="000319C5" w:rsidRPr="00607264">
                <w:rPr>
                  <w:rFonts w:ascii="Times New Roman" w:hAnsi="Times New Roman" w:cs="Times New Roman"/>
                  <w:color w:val="0000FF"/>
                  <w:sz w:val="24"/>
                  <w:szCs w:val="24"/>
                  <w:u w:val="single"/>
                  <w:lang w:val="en-US"/>
                </w:rPr>
                <w:t>www.supcourt.ru</w:t>
              </w:r>
            </w:hyperlink>
          </w:p>
        </w:tc>
      </w:tr>
      <w:tr w:rsidR="000319C5" w:rsidRPr="00607264">
        <w:trPr>
          <w:trHeight w:val="540"/>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7</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Официальный сайт Судебного департамента при Верховном Суде РФ</w:t>
            </w:r>
          </w:p>
        </w:tc>
        <w:tc>
          <w:tcPr>
            <w:tcW w:w="3583" w:type="dxa"/>
          </w:tcPr>
          <w:p w:rsidR="000319C5" w:rsidRPr="00607264" w:rsidRDefault="002473FC" w:rsidP="00827B79">
            <w:pPr>
              <w:spacing w:line="240" w:lineRule="auto"/>
              <w:ind w:firstLine="0"/>
              <w:jc w:val="center"/>
              <w:rPr>
                <w:rFonts w:ascii="Times New Roman" w:hAnsi="Times New Roman" w:cs="Times New Roman"/>
                <w:sz w:val="24"/>
                <w:szCs w:val="24"/>
                <w:lang w:val="en-US"/>
              </w:rPr>
            </w:pPr>
            <w:hyperlink r:id="rId43" w:history="1">
              <w:r w:rsidR="000319C5" w:rsidRPr="00607264">
                <w:rPr>
                  <w:rFonts w:ascii="Times New Roman" w:hAnsi="Times New Roman" w:cs="Times New Roman"/>
                  <w:color w:val="0000FF"/>
                  <w:sz w:val="24"/>
                  <w:szCs w:val="24"/>
                  <w:u w:val="single"/>
                </w:rPr>
                <w:t>http://</w:t>
              </w:r>
              <w:r w:rsidR="000319C5" w:rsidRPr="00607264">
                <w:rPr>
                  <w:rFonts w:ascii="Times New Roman" w:hAnsi="Times New Roman" w:cs="Times New Roman"/>
                  <w:color w:val="0000FF"/>
                  <w:sz w:val="24"/>
                  <w:szCs w:val="24"/>
                  <w:u w:val="single"/>
                  <w:lang w:val="en-US"/>
                </w:rPr>
                <w:t>www.cdep.ru</w:t>
              </w:r>
            </w:hyperlink>
          </w:p>
        </w:tc>
      </w:tr>
      <w:tr w:rsidR="000319C5" w:rsidRPr="00607264">
        <w:trPr>
          <w:trHeight w:val="589"/>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8</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Справочная правовая система «КонсультантПлюс»</w:t>
            </w:r>
          </w:p>
        </w:tc>
        <w:tc>
          <w:tcPr>
            <w:tcW w:w="3583" w:type="dxa"/>
          </w:tcPr>
          <w:p w:rsidR="000319C5" w:rsidRPr="00607264" w:rsidRDefault="002473FC" w:rsidP="00827B79">
            <w:pPr>
              <w:spacing w:line="240" w:lineRule="auto"/>
              <w:ind w:firstLine="0"/>
              <w:jc w:val="center"/>
              <w:rPr>
                <w:rFonts w:ascii="Times New Roman" w:hAnsi="Times New Roman" w:cs="Times New Roman"/>
                <w:sz w:val="24"/>
                <w:szCs w:val="24"/>
              </w:rPr>
            </w:pPr>
            <w:hyperlink r:id="rId44" w:history="1">
              <w:r w:rsidR="000319C5" w:rsidRPr="00607264">
                <w:rPr>
                  <w:rFonts w:ascii="Times New Roman" w:hAnsi="Times New Roman" w:cs="Times New Roman"/>
                  <w:color w:val="0000FF"/>
                  <w:sz w:val="24"/>
                  <w:szCs w:val="24"/>
                  <w:u w:val="single"/>
                </w:rPr>
                <w:t>http://www.consultant.ru/about/</w:t>
              </w:r>
            </w:hyperlink>
          </w:p>
        </w:tc>
      </w:tr>
      <w:tr w:rsidR="000319C5" w:rsidRPr="00607264">
        <w:trPr>
          <w:trHeight w:val="396"/>
        </w:trPr>
        <w:tc>
          <w:tcPr>
            <w:tcW w:w="555"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9</w:t>
            </w:r>
          </w:p>
        </w:tc>
        <w:tc>
          <w:tcPr>
            <w:tcW w:w="5432" w:type="dxa"/>
          </w:tcPr>
          <w:p w:rsidR="000319C5" w:rsidRPr="00607264" w:rsidRDefault="000319C5" w:rsidP="00827B79">
            <w:pPr>
              <w:spacing w:line="240" w:lineRule="auto"/>
              <w:ind w:firstLine="0"/>
              <w:jc w:val="center"/>
              <w:rPr>
                <w:rFonts w:ascii="Times New Roman" w:hAnsi="Times New Roman" w:cs="Times New Roman"/>
                <w:sz w:val="24"/>
                <w:szCs w:val="24"/>
              </w:rPr>
            </w:pPr>
            <w:r w:rsidRPr="00607264">
              <w:rPr>
                <w:rFonts w:ascii="Times New Roman" w:hAnsi="Times New Roman" w:cs="Times New Roman"/>
                <w:sz w:val="24"/>
                <w:szCs w:val="24"/>
              </w:rPr>
              <w:t>Справочная правовая система «Гарант»</w:t>
            </w:r>
          </w:p>
        </w:tc>
        <w:tc>
          <w:tcPr>
            <w:tcW w:w="3583" w:type="dxa"/>
          </w:tcPr>
          <w:p w:rsidR="000319C5" w:rsidRPr="00607264" w:rsidRDefault="002473FC" w:rsidP="00827B79">
            <w:pPr>
              <w:spacing w:line="240" w:lineRule="auto"/>
              <w:ind w:firstLine="0"/>
              <w:jc w:val="center"/>
              <w:rPr>
                <w:rFonts w:ascii="Times New Roman" w:hAnsi="Times New Roman" w:cs="Times New Roman"/>
                <w:sz w:val="24"/>
                <w:szCs w:val="24"/>
                <w:lang w:val="en-US"/>
              </w:rPr>
            </w:pPr>
            <w:hyperlink r:id="rId45" w:history="1">
              <w:r w:rsidR="000319C5" w:rsidRPr="00607264">
                <w:rPr>
                  <w:rFonts w:ascii="Times New Roman" w:hAnsi="Times New Roman" w:cs="Times New Roman"/>
                  <w:color w:val="0000FF"/>
                  <w:sz w:val="24"/>
                  <w:szCs w:val="24"/>
                  <w:u w:val="single"/>
                </w:rPr>
                <w:t>http://www.</w:t>
              </w:r>
              <w:r w:rsidR="000319C5" w:rsidRPr="00607264">
                <w:rPr>
                  <w:rFonts w:ascii="Times New Roman" w:hAnsi="Times New Roman" w:cs="Times New Roman"/>
                  <w:color w:val="0000FF"/>
                  <w:sz w:val="24"/>
                  <w:szCs w:val="24"/>
                  <w:u w:val="single"/>
                  <w:lang w:val="en-US"/>
                </w:rPr>
                <w:t>garant.ru</w:t>
              </w:r>
            </w:hyperlink>
          </w:p>
        </w:tc>
      </w:tr>
    </w:tbl>
    <w:p w:rsidR="000319C5" w:rsidRPr="00060B53" w:rsidRDefault="000319C5" w:rsidP="004F716B">
      <w:pPr>
        <w:keepNext/>
        <w:spacing w:line="240" w:lineRule="auto"/>
        <w:ind w:firstLine="0"/>
        <w:jc w:val="center"/>
        <w:outlineLvl w:val="1"/>
        <w:rPr>
          <w:rFonts w:ascii="Times New Roman" w:hAnsi="Times New Roman" w:cs="Times New Roman"/>
          <w:sz w:val="24"/>
          <w:szCs w:val="24"/>
        </w:rPr>
      </w:pPr>
    </w:p>
    <w:p w:rsidR="000319C5" w:rsidRPr="007D14CB" w:rsidRDefault="000319C5" w:rsidP="004F716B">
      <w:pPr>
        <w:keepNext/>
        <w:spacing w:line="240" w:lineRule="auto"/>
        <w:ind w:firstLine="397"/>
        <w:outlineLvl w:val="1"/>
        <w:rPr>
          <w:rFonts w:ascii="Times New Roman" w:hAnsi="Times New Roman" w:cs="Times New Roman"/>
          <w:b/>
          <w:bCs/>
          <w:sz w:val="24"/>
          <w:szCs w:val="24"/>
        </w:rPr>
      </w:pPr>
    </w:p>
    <w:p w:rsidR="000319C5" w:rsidRPr="007D14CB" w:rsidRDefault="000319C5" w:rsidP="004F716B">
      <w:pPr>
        <w:widowControl/>
        <w:suppressAutoHyphens/>
        <w:spacing w:line="240" w:lineRule="auto"/>
        <w:ind w:firstLine="0"/>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10. </w:t>
      </w:r>
      <w:r w:rsidRPr="007D14CB">
        <w:rPr>
          <w:rFonts w:ascii="Times New Roman" w:hAnsi="Times New Roman" w:cs="Times New Roman"/>
          <w:b/>
          <w:bCs/>
          <w:sz w:val="28"/>
          <w:szCs w:val="28"/>
          <w:lang w:eastAsia="ar-SA"/>
        </w:rPr>
        <w:t>Образовательные технологии, используемые при осуществлении образовательного процесса по дисциплине (модулю)</w:t>
      </w:r>
    </w:p>
    <w:p w:rsidR="000319C5" w:rsidRPr="007D14CB" w:rsidRDefault="000319C5" w:rsidP="004F716B">
      <w:pPr>
        <w:widowControl/>
        <w:suppressAutoHyphens/>
        <w:spacing w:line="240" w:lineRule="auto"/>
        <w:ind w:firstLine="709"/>
        <w:jc w:val="left"/>
        <w:rPr>
          <w:rFonts w:ascii="Times New Roman" w:hAnsi="Times New Roman" w:cs="Times New Roman"/>
          <w:b/>
          <w:bCs/>
          <w:sz w:val="28"/>
          <w:szCs w:val="28"/>
          <w:lang w:eastAsia="ar-SA"/>
        </w:rPr>
      </w:pPr>
    </w:p>
    <w:p w:rsidR="000319C5" w:rsidRPr="001F1D2A" w:rsidRDefault="000319C5" w:rsidP="004F716B">
      <w:pPr>
        <w:widowControl/>
        <w:suppressAutoHyphens/>
        <w:spacing w:line="240" w:lineRule="auto"/>
        <w:ind w:firstLine="709"/>
        <w:rPr>
          <w:rFonts w:ascii="Times New Roman" w:hAnsi="Times New Roman" w:cs="Times New Roman"/>
          <w:sz w:val="28"/>
          <w:szCs w:val="28"/>
          <w:lang w:eastAsia="ar-SA"/>
        </w:rPr>
      </w:pPr>
      <w:r w:rsidRPr="001F1D2A">
        <w:rPr>
          <w:rFonts w:ascii="Times New Roman" w:hAnsi="Times New Roman" w:cs="Times New Roman"/>
          <w:sz w:val="28"/>
          <w:szCs w:val="28"/>
          <w:lang w:eastAsia="ar-SA"/>
        </w:rPr>
        <w:t>Для обеспечения качественного образовательного процесса применяются следующие образовательные технологии:</w:t>
      </w:r>
    </w:p>
    <w:p w:rsidR="000319C5" w:rsidRPr="001F1D2A" w:rsidRDefault="000319C5" w:rsidP="004F716B">
      <w:pPr>
        <w:ind w:firstLine="708"/>
        <w:rPr>
          <w:rFonts w:ascii="Times New Roman" w:hAnsi="Times New Roman" w:cs="Times New Roman"/>
          <w:sz w:val="28"/>
          <w:szCs w:val="28"/>
        </w:rPr>
      </w:pPr>
      <w:r w:rsidRPr="001F1D2A">
        <w:rPr>
          <w:rFonts w:ascii="Times New Roman" w:hAnsi="Times New Roman" w:cs="Times New Roman"/>
          <w:sz w:val="28"/>
          <w:szCs w:val="28"/>
          <w:lang w:eastAsia="ar-SA"/>
        </w:rPr>
        <w:t>1. Традиционные:</w:t>
      </w:r>
      <w:r w:rsidRPr="001F1D2A">
        <w:rPr>
          <w:rFonts w:ascii="Times New Roman" w:hAnsi="Times New Roman" w:cs="Times New Roman"/>
          <w:sz w:val="28"/>
          <w:szCs w:val="28"/>
        </w:rPr>
        <w:t xml:space="preserve"> объяснительно-иллюстративные, иллюстративные, объяснительные;</w:t>
      </w:r>
    </w:p>
    <w:p w:rsidR="000319C5" w:rsidRPr="001F1D2A" w:rsidRDefault="000319C5" w:rsidP="004F716B">
      <w:pPr>
        <w:ind w:firstLine="708"/>
        <w:rPr>
          <w:rFonts w:ascii="Times New Roman" w:hAnsi="Times New Roman" w:cs="Times New Roman"/>
          <w:sz w:val="28"/>
          <w:szCs w:val="28"/>
        </w:rPr>
      </w:pPr>
      <w:r w:rsidRPr="001F1D2A">
        <w:rPr>
          <w:rFonts w:ascii="Times New Roman" w:hAnsi="Times New Roman" w:cs="Times New Roman"/>
          <w:sz w:val="28"/>
          <w:szCs w:val="28"/>
          <w:lang w:eastAsia="ar-SA"/>
        </w:rPr>
        <w:t xml:space="preserve">2. Инновационные: </w:t>
      </w:r>
      <w:r w:rsidRPr="001F1D2A">
        <w:rPr>
          <w:rFonts w:ascii="Times New Roman" w:hAnsi="Times New Roman" w:cs="Times New Roman"/>
          <w:sz w:val="28"/>
          <w:szCs w:val="28"/>
        </w:rPr>
        <w:t>дифференцированные, информационные, информационно-коммуникационные, модульные, игровые, проблемные и др.;</w:t>
      </w:r>
    </w:p>
    <w:p w:rsidR="000319C5" w:rsidRPr="001F1D2A" w:rsidRDefault="000319C5" w:rsidP="004F716B">
      <w:pPr>
        <w:ind w:left="360" w:firstLine="348"/>
        <w:rPr>
          <w:rFonts w:ascii="Times New Roman" w:hAnsi="Times New Roman" w:cs="Times New Roman"/>
          <w:sz w:val="28"/>
          <w:szCs w:val="28"/>
        </w:rPr>
      </w:pPr>
      <w:r w:rsidRPr="001F1D2A">
        <w:rPr>
          <w:rFonts w:ascii="Times New Roman" w:hAnsi="Times New Roman" w:cs="Times New Roman"/>
          <w:sz w:val="28"/>
          <w:szCs w:val="28"/>
          <w:lang w:eastAsia="ar-SA"/>
        </w:rPr>
        <w:t xml:space="preserve">3. Интерактивные: </w:t>
      </w:r>
      <w:r w:rsidRPr="001F1D2A">
        <w:rPr>
          <w:rFonts w:ascii="Times New Roman" w:hAnsi="Times New Roman" w:cs="Times New Roman"/>
          <w:sz w:val="28"/>
          <w:szCs w:val="28"/>
        </w:rPr>
        <w:t xml:space="preserve">организация кейс-технология, проектная технология, тренинг, мозговой штурм и др. </w:t>
      </w:r>
    </w:p>
    <w:p w:rsidR="000319C5" w:rsidRPr="007D14CB" w:rsidRDefault="000319C5" w:rsidP="004F716B">
      <w:pPr>
        <w:widowControl/>
        <w:suppressAutoHyphens/>
        <w:spacing w:line="240" w:lineRule="auto"/>
        <w:ind w:left="1276" w:firstLine="0"/>
        <w:rPr>
          <w:rFonts w:ascii="Times New Roman" w:hAnsi="Times New Roman" w:cs="Times New Roman"/>
          <w:sz w:val="28"/>
          <w:szCs w:val="28"/>
          <w:lang w:eastAsia="ar-SA"/>
        </w:rPr>
      </w:pPr>
    </w:p>
    <w:p w:rsidR="000319C5" w:rsidRPr="007D14CB" w:rsidRDefault="000319C5" w:rsidP="004F716B">
      <w:pPr>
        <w:widowControl/>
        <w:suppressAutoHyphens/>
        <w:autoSpaceDE w:val="0"/>
        <w:autoSpaceDN w:val="0"/>
        <w:adjustRightInd w:val="0"/>
        <w:spacing w:line="240" w:lineRule="auto"/>
        <w:ind w:firstLine="0"/>
        <w:jc w:val="center"/>
        <w:rPr>
          <w:rFonts w:ascii="Times New Roman" w:hAnsi="Times New Roman" w:cs="Times New Roman"/>
          <w:b/>
          <w:bCs/>
          <w:caps/>
          <w:sz w:val="28"/>
          <w:szCs w:val="28"/>
        </w:rPr>
      </w:pPr>
      <w:r>
        <w:rPr>
          <w:rFonts w:ascii="Times New Roman" w:hAnsi="Times New Roman" w:cs="Times New Roman"/>
          <w:b/>
          <w:bCs/>
          <w:sz w:val="28"/>
          <w:szCs w:val="28"/>
        </w:rPr>
        <w:br w:type="page"/>
      </w:r>
      <w:r w:rsidRPr="00060B53">
        <w:rPr>
          <w:rFonts w:ascii="Times New Roman" w:hAnsi="Times New Roman" w:cs="Times New Roman"/>
          <w:b/>
          <w:bCs/>
          <w:sz w:val="28"/>
          <w:szCs w:val="28"/>
        </w:rPr>
        <w:lastRenderedPageBreak/>
        <w:t>11. Материально-техническое обеспечение дисциплины (модуля)</w:t>
      </w:r>
    </w:p>
    <w:tbl>
      <w:tblPr>
        <w:tblpPr w:leftFromText="180" w:rightFromText="180" w:vertAnchor="text" w:horzAnchor="page" w:tblpX="1047" w:tblpY="22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2747"/>
        <w:gridCol w:w="2263"/>
        <w:gridCol w:w="5001"/>
      </w:tblGrid>
      <w:tr w:rsidR="000319C5" w:rsidRPr="000F3FA0">
        <w:trPr>
          <w:tblHeader/>
        </w:trPr>
        <w:tc>
          <w:tcPr>
            <w:tcW w:w="763" w:type="dxa"/>
            <w:shd w:val="clear" w:color="auto" w:fill="FFFFFF"/>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w:t>
            </w:r>
          </w:p>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п/п</w:t>
            </w:r>
          </w:p>
        </w:tc>
        <w:tc>
          <w:tcPr>
            <w:tcW w:w="2747" w:type="dxa"/>
            <w:shd w:val="clear" w:color="auto" w:fill="FFFFFF"/>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Наименование оборудованных учебных кабинетов, лабораторий</w:t>
            </w:r>
          </w:p>
        </w:tc>
        <w:tc>
          <w:tcPr>
            <w:tcW w:w="2263" w:type="dxa"/>
            <w:shd w:val="clear" w:color="auto" w:fill="FFFFFF"/>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Перечень оборудования и технических средств обучения</w:t>
            </w:r>
          </w:p>
        </w:tc>
        <w:tc>
          <w:tcPr>
            <w:tcW w:w="5001" w:type="dxa"/>
            <w:shd w:val="clear" w:color="auto" w:fill="FFFFFF"/>
            <w:vAlign w:val="center"/>
          </w:tcPr>
          <w:p w:rsidR="000319C5" w:rsidRPr="001D5F3D" w:rsidRDefault="000319C5" w:rsidP="00A71227">
            <w:pPr>
              <w:suppressAutoHyphens/>
              <w:spacing w:line="240" w:lineRule="auto"/>
              <w:ind w:right="-57"/>
              <w:jc w:val="center"/>
              <w:rPr>
                <w:rFonts w:ascii="Times New Roman" w:hAnsi="Times New Roman" w:cs="Times New Roman"/>
                <w:sz w:val="24"/>
                <w:szCs w:val="24"/>
                <w:lang w:eastAsia="ar-SA"/>
              </w:rPr>
            </w:pPr>
            <w:r w:rsidRPr="001D5F3D">
              <w:rPr>
                <w:rFonts w:ascii="Times New Roman" w:hAnsi="Times New Roman" w:cs="Times New Roman"/>
                <w:sz w:val="24"/>
                <w:szCs w:val="24"/>
                <w:lang w:eastAsia="ar-SA"/>
              </w:rPr>
              <w:t>Состав комплекта лицензионного программного обеспечения</w:t>
            </w:r>
          </w:p>
        </w:tc>
      </w:tr>
      <w:tr w:rsidR="000319C5" w:rsidRPr="000F3FA0">
        <w:trPr>
          <w:trHeight w:val="283"/>
        </w:trPr>
        <w:tc>
          <w:tcPr>
            <w:tcW w:w="763" w:type="dxa"/>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2747"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311 Аудитория для проведения занятий лекционного типа;</w:t>
            </w:r>
            <w:r w:rsidRPr="00A100FC">
              <w:rPr>
                <w:rFonts w:ascii="Times New Roman" w:hAnsi="Times New Roman" w:cs="Times New Roman"/>
                <w:sz w:val="24"/>
                <w:szCs w:val="24"/>
              </w:rPr>
              <w:br/>
              <w:t>Аудитория для проведения занятий семинарского типа;</w:t>
            </w:r>
            <w:r w:rsidRPr="00A100FC">
              <w:rPr>
                <w:rFonts w:ascii="Times New Roman" w:hAnsi="Times New Roman" w:cs="Times New Roman"/>
                <w:sz w:val="24"/>
                <w:szCs w:val="24"/>
              </w:rPr>
              <w:br/>
              <w:t>Аудитория для текущего контроля и промежуточной аттестации</w:t>
            </w:r>
          </w:p>
          <w:p w:rsidR="000319C5" w:rsidRPr="00A100FC" w:rsidRDefault="000319C5" w:rsidP="00A71227">
            <w:pPr>
              <w:jc w:val="center"/>
              <w:rPr>
                <w:rFonts w:ascii="Times New Roman" w:hAnsi="Times New Roman" w:cs="Times New Roman"/>
                <w:color w:val="000000"/>
                <w:sz w:val="24"/>
                <w:szCs w:val="24"/>
              </w:rPr>
            </w:pPr>
          </w:p>
        </w:tc>
        <w:tc>
          <w:tcPr>
            <w:tcW w:w="2263"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Рабочее место преподавателя (стол, стул); мебель ученическая; доска для письма мелом; баннеры; трибуна для выступлений</w:t>
            </w:r>
          </w:p>
          <w:p w:rsidR="000319C5" w:rsidRPr="00A100FC" w:rsidRDefault="000319C5" w:rsidP="00A71227">
            <w:pPr>
              <w:jc w:val="center"/>
              <w:rPr>
                <w:rFonts w:ascii="Times New Roman" w:hAnsi="Times New Roman" w:cs="Times New Roman"/>
                <w:color w:val="000000"/>
                <w:sz w:val="24"/>
                <w:szCs w:val="24"/>
              </w:rPr>
            </w:pPr>
          </w:p>
        </w:tc>
        <w:tc>
          <w:tcPr>
            <w:tcW w:w="5001" w:type="dxa"/>
            <w:vAlign w:val="center"/>
          </w:tcPr>
          <w:p w:rsidR="000319C5" w:rsidRPr="00A100FC" w:rsidRDefault="000319C5" w:rsidP="00A71227">
            <w:pPr>
              <w:rPr>
                <w:rFonts w:ascii="Times New Roman" w:hAnsi="Times New Roman" w:cs="Times New Roman"/>
                <w:sz w:val="24"/>
                <w:szCs w:val="24"/>
              </w:rPr>
            </w:pPr>
          </w:p>
        </w:tc>
      </w:tr>
      <w:tr w:rsidR="000319C5" w:rsidRPr="000F3FA0">
        <w:trPr>
          <w:trHeight w:val="283"/>
        </w:trPr>
        <w:tc>
          <w:tcPr>
            <w:tcW w:w="763" w:type="dxa"/>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2747"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317 Кафедра Юриспруденции;</w:t>
            </w:r>
            <w:r w:rsidRPr="00A100FC">
              <w:rPr>
                <w:rFonts w:ascii="Times New Roman" w:hAnsi="Times New Roman" w:cs="Times New Roman"/>
                <w:sz w:val="24"/>
                <w:szCs w:val="24"/>
              </w:rPr>
              <w:br/>
              <w:t>Кабинет для групповых и индивидуальных консультаций</w:t>
            </w:r>
          </w:p>
          <w:p w:rsidR="000319C5" w:rsidRPr="00A100FC" w:rsidRDefault="000319C5" w:rsidP="00A71227">
            <w:pPr>
              <w:jc w:val="center"/>
              <w:rPr>
                <w:rFonts w:ascii="Times New Roman" w:hAnsi="Times New Roman" w:cs="Times New Roman"/>
                <w:color w:val="000000"/>
                <w:sz w:val="24"/>
                <w:szCs w:val="24"/>
              </w:rPr>
            </w:pPr>
          </w:p>
        </w:tc>
        <w:tc>
          <w:tcPr>
            <w:tcW w:w="2263"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Офисные столы с ящиками – 6 шт;</w:t>
            </w:r>
            <w:r w:rsidRPr="00A100FC">
              <w:rPr>
                <w:rFonts w:ascii="Times New Roman" w:hAnsi="Times New Roman" w:cs="Times New Roman"/>
                <w:sz w:val="24"/>
                <w:szCs w:val="24"/>
              </w:rPr>
              <w:br/>
              <w:t>Стул офисный мягкий – 6 шт.;</w:t>
            </w:r>
            <w:r w:rsidRPr="00A100FC">
              <w:rPr>
                <w:rFonts w:ascii="Times New Roman" w:hAnsi="Times New Roman" w:cs="Times New Roman"/>
                <w:sz w:val="24"/>
                <w:szCs w:val="24"/>
              </w:rPr>
              <w:br/>
              <w:t>Шкаф офисный для бумаг – 8 шт.</w:t>
            </w:r>
            <w:r w:rsidRPr="00A100FC">
              <w:rPr>
                <w:rFonts w:ascii="Times New Roman" w:hAnsi="Times New Roman" w:cs="Times New Roman"/>
                <w:sz w:val="24"/>
                <w:szCs w:val="24"/>
              </w:rPr>
              <w:br/>
              <w:t>Шкаф для верхней одежды – 2 шт;</w:t>
            </w:r>
            <w:r w:rsidRPr="00A100FC">
              <w:rPr>
                <w:rFonts w:ascii="Times New Roman" w:hAnsi="Times New Roman" w:cs="Times New Roman"/>
                <w:sz w:val="24"/>
                <w:szCs w:val="24"/>
              </w:rPr>
              <w:br/>
              <w:t>Компьютеры персональные с установленным программным обеспечением – 2 шт.;</w:t>
            </w:r>
            <w:r w:rsidRPr="00A100FC">
              <w:rPr>
                <w:rFonts w:ascii="Times New Roman" w:hAnsi="Times New Roman" w:cs="Times New Roman"/>
                <w:sz w:val="24"/>
                <w:szCs w:val="24"/>
              </w:rPr>
              <w:br/>
              <w:t>Принтер лазерный – 1 шт.</w:t>
            </w:r>
          </w:p>
          <w:p w:rsidR="000319C5" w:rsidRPr="00A100FC" w:rsidRDefault="000319C5" w:rsidP="00A71227">
            <w:pPr>
              <w:jc w:val="center"/>
              <w:rPr>
                <w:rFonts w:ascii="Times New Roman" w:hAnsi="Times New Roman" w:cs="Times New Roman"/>
                <w:color w:val="000000"/>
                <w:sz w:val="24"/>
                <w:szCs w:val="24"/>
              </w:rPr>
            </w:pPr>
          </w:p>
        </w:tc>
        <w:tc>
          <w:tcPr>
            <w:tcW w:w="5001" w:type="dxa"/>
            <w:vAlign w:val="center"/>
          </w:tcPr>
          <w:p w:rsidR="00A100FC" w:rsidRPr="00A100FC" w:rsidRDefault="00A100FC" w:rsidP="00A100FC">
            <w:pPr>
              <w:widowControl/>
              <w:spacing w:line="240" w:lineRule="auto"/>
              <w:ind w:firstLine="0"/>
              <w:rPr>
                <w:rFonts w:ascii="Times New Roman" w:hAnsi="Times New Roman" w:cs="Times New Roman"/>
                <w:sz w:val="24"/>
                <w:szCs w:val="24"/>
              </w:rPr>
            </w:pPr>
            <w:r w:rsidRPr="00A100FC">
              <w:rPr>
                <w:rFonts w:ascii="Times New Roman" w:hAnsi="Times New Roman" w:cs="Times New Roman"/>
                <w:sz w:val="24"/>
                <w:szCs w:val="24"/>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p w:rsidR="000319C5" w:rsidRPr="00A100FC" w:rsidRDefault="000319C5" w:rsidP="00A71227">
            <w:pPr>
              <w:rPr>
                <w:rFonts w:ascii="Times New Roman" w:hAnsi="Times New Roman" w:cs="Times New Roman"/>
                <w:sz w:val="24"/>
                <w:szCs w:val="24"/>
              </w:rPr>
            </w:pPr>
          </w:p>
        </w:tc>
      </w:tr>
      <w:tr w:rsidR="000319C5" w:rsidRPr="000F3FA0">
        <w:trPr>
          <w:trHeight w:val="283"/>
        </w:trPr>
        <w:tc>
          <w:tcPr>
            <w:tcW w:w="763" w:type="dxa"/>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2747"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319 Кафедра Юриспруденции;</w:t>
            </w:r>
            <w:r w:rsidRPr="00A100FC">
              <w:rPr>
                <w:rFonts w:ascii="Times New Roman" w:hAnsi="Times New Roman" w:cs="Times New Roman"/>
                <w:sz w:val="24"/>
                <w:szCs w:val="24"/>
              </w:rPr>
              <w:br/>
              <w:t>Кабинет для групповых и индивидуальных консультаций</w:t>
            </w:r>
          </w:p>
          <w:p w:rsidR="000319C5" w:rsidRPr="00A100FC" w:rsidRDefault="000319C5" w:rsidP="00A71227">
            <w:pPr>
              <w:jc w:val="center"/>
              <w:rPr>
                <w:rFonts w:ascii="Times New Roman" w:hAnsi="Times New Roman" w:cs="Times New Roman"/>
                <w:color w:val="000000"/>
                <w:sz w:val="24"/>
                <w:szCs w:val="24"/>
              </w:rPr>
            </w:pPr>
          </w:p>
        </w:tc>
        <w:tc>
          <w:tcPr>
            <w:tcW w:w="2263"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Офисные столы с ящиками – 10 шт;</w:t>
            </w:r>
            <w:r w:rsidRPr="00A100FC">
              <w:rPr>
                <w:rFonts w:ascii="Times New Roman" w:hAnsi="Times New Roman" w:cs="Times New Roman"/>
                <w:sz w:val="24"/>
                <w:szCs w:val="24"/>
              </w:rPr>
              <w:br/>
              <w:t>Компьютерное кресло типа «Операторское» - 1 шт.;</w:t>
            </w:r>
            <w:r w:rsidRPr="00A100FC">
              <w:rPr>
                <w:rFonts w:ascii="Times New Roman" w:hAnsi="Times New Roman" w:cs="Times New Roman"/>
                <w:sz w:val="24"/>
                <w:szCs w:val="24"/>
              </w:rPr>
              <w:br/>
              <w:t>Стул офисный мягкий – 10 шт.;</w:t>
            </w:r>
            <w:r w:rsidRPr="00A100FC">
              <w:rPr>
                <w:rFonts w:ascii="Times New Roman" w:hAnsi="Times New Roman" w:cs="Times New Roman"/>
                <w:sz w:val="24"/>
                <w:szCs w:val="24"/>
              </w:rPr>
              <w:br/>
              <w:t>Шкаф офисный для бумаг – 4 шт.</w:t>
            </w:r>
            <w:r w:rsidRPr="00A100FC">
              <w:rPr>
                <w:rFonts w:ascii="Times New Roman" w:hAnsi="Times New Roman" w:cs="Times New Roman"/>
                <w:sz w:val="24"/>
                <w:szCs w:val="24"/>
              </w:rPr>
              <w:br/>
              <w:t>Шкаф для верхней одежды – 3 шт;</w:t>
            </w:r>
            <w:r w:rsidRPr="00A100FC">
              <w:rPr>
                <w:rFonts w:ascii="Times New Roman" w:hAnsi="Times New Roman" w:cs="Times New Roman"/>
                <w:sz w:val="24"/>
                <w:szCs w:val="24"/>
              </w:rPr>
              <w:br/>
              <w:t xml:space="preserve">Компьютеры персональные с установленным программным </w:t>
            </w:r>
            <w:r w:rsidRPr="00A100FC">
              <w:rPr>
                <w:rFonts w:ascii="Times New Roman" w:hAnsi="Times New Roman" w:cs="Times New Roman"/>
                <w:sz w:val="24"/>
                <w:szCs w:val="24"/>
              </w:rPr>
              <w:lastRenderedPageBreak/>
              <w:t>обеспечением - 4 шт.;</w:t>
            </w:r>
            <w:r w:rsidRPr="00A100FC">
              <w:rPr>
                <w:rFonts w:ascii="Times New Roman" w:hAnsi="Times New Roman" w:cs="Times New Roman"/>
                <w:sz w:val="24"/>
                <w:szCs w:val="24"/>
              </w:rPr>
              <w:br/>
              <w:t>Принтер лазерный – 1 шт.;</w:t>
            </w:r>
            <w:r w:rsidRPr="00A100FC">
              <w:rPr>
                <w:rFonts w:ascii="Times New Roman" w:hAnsi="Times New Roman" w:cs="Times New Roman"/>
                <w:sz w:val="24"/>
                <w:szCs w:val="24"/>
              </w:rPr>
              <w:br/>
              <w:t>МФУ – 1 шт.;</w:t>
            </w:r>
            <w:r w:rsidRPr="00A100FC">
              <w:rPr>
                <w:rFonts w:ascii="Times New Roman" w:hAnsi="Times New Roman" w:cs="Times New Roman"/>
                <w:sz w:val="24"/>
                <w:szCs w:val="24"/>
              </w:rPr>
              <w:br/>
              <w:t>Телефонный аппарат – 2 шт.</w:t>
            </w:r>
          </w:p>
          <w:p w:rsidR="000319C5" w:rsidRPr="00A100FC" w:rsidRDefault="000319C5" w:rsidP="00A71227">
            <w:pPr>
              <w:jc w:val="center"/>
              <w:rPr>
                <w:rFonts w:ascii="Times New Roman" w:hAnsi="Times New Roman" w:cs="Times New Roman"/>
                <w:color w:val="000000"/>
                <w:sz w:val="24"/>
                <w:szCs w:val="24"/>
              </w:rPr>
            </w:pPr>
          </w:p>
        </w:tc>
        <w:tc>
          <w:tcPr>
            <w:tcW w:w="5001" w:type="dxa"/>
            <w:vAlign w:val="center"/>
          </w:tcPr>
          <w:p w:rsidR="00A100FC" w:rsidRPr="00A100FC" w:rsidRDefault="00A100FC" w:rsidP="00A100FC">
            <w:pPr>
              <w:widowControl/>
              <w:spacing w:line="240" w:lineRule="auto"/>
              <w:ind w:firstLine="0"/>
              <w:rPr>
                <w:rFonts w:ascii="Times New Roman" w:hAnsi="Times New Roman" w:cs="Times New Roman"/>
                <w:sz w:val="24"/>
                <w:szCs w:val="24"/>
              </w:rPr>
            </w:pPr>
            <w:r w:rsidRPr="00A100FC">
              <w:rPr>
                <w:rFonts w:ascii="Times New Roman" w:hAnsi="Times New Roman" w:cs="Times New Roman"/>
                <w:sz w:val="24"/>
                <w:szCs w:val="24"/>
              </w:rPr>
              <w:lastRenderedPageBreak/>
              <w:t xml:space="preserve">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w:t>
            </w:r>
            <w:r w:rsidRPr="00A100FC">
              <w:rPr>
                <w:rFonts w:ascii="Times New Roman" w:hAnsi="Times New Roman" w:cs="Times New Roman"/>
                <w:sz w:val="24"/>
                <w:szCs w:val="24"/>
              </w:rPr>
              <w:lastRenderedPageBreak/>
              <w:t>Сублицензионный договор от 27.07.2017 № ЮС-2017-00498</w:t>
            </w:r>
          </w:p>
          <w:p w:rsidR="000319C5" w:rsidRPr="00A100FC" w:rsidRDefault="000319C5" w:rsidP="00A71227">
            <w:pPr>
              <w:rPr>
                <w:rFonts w:ascii="Times New Roman" w:hAnsi="Times New Roman" w:cs="Times New Roman"/>
                <w:sz w:val="24"/>
                <w:szCs w:val="24"/>
              </w:rPr>
            </w:pPr>
          </w:p>
        </w:tc>
      </w:tr>
      <w:tr w:rsidR="000319C5" w:rsidRPr="000F3FA0">
        <w:trPr>
          <w:trHeight w:val="1117"/>
        </w:trPr>
        <w:tc>
          <w:tcPr>
            <w:tcW w:w="763" w:type="dxa"/>
            <w:vAlign w:val="center"/>
          </w:tcPr>
          <w:p w:rsidR="000319C5" w:rsidRDefault="000319C5" w:rsidP="00A71227">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4</w:t>
            </w:r>
          </w:p>
        </w:tc>
        <w:tc>
          <w:tcPr>
            <w:tcW w:w="2747" w:type="dxa"/>
            <w:vAlign w:val="center"/>
          </w:tcPr>
          <w:p w:rsidR="000319C5" w:rsidRPr="00A100FC" w:rsidRDefault="000319C5" w:rsidP="00A71227">
            <w:pPr>
              <w:jc w:val="center"/>
              <w:rPr>
                <w:rFonts w:ascii="Times New Roman" w:hAnsi="Times New Roman" w:cs="Times New Roman"/>
                <w:color w:val="000000"/>
                <w:sz w:val="24"/>
                <w:szCs w:val="24"/>
              </w:rPr>
            </w:pPr>
            <w:r w:rsidRPr="00A100FC">
              <w:rPr>
                <w:rFonts w:ascii="Times New Roman" w:hAnsi="Times New Roman" w:cs="Times New Roman"/>
                <w:color w:val="000000"/>
                <w:sz w:val="24"/>
                <w:szCs w:val="24"/>
              </w:rPr>
              <w:t>310 Кабинет для хранения и профилактического обслуживания  учебного оборудования</w:t>
            </w:r>
          </w:p>
        </w:tc>
        <w:tc>
          <w:tcPr>
            <w:tcW w:w="2263" w:type="dxa"/>
            <w:vAlign w:val="center"/>
          </w:tcPr>
          <w:p w:rsidR="000319C5" w:rsidRPr="00A100FC" w:rsidRDefault="000319C5" w:rsidP="00A71227">
            <w:pPr>
              <w:jc w:val="center"/>
              <w:rPr>
                <w:rFonts w:ascii="Times New Roman" w:hAnsi="Times New Roman" w:cs="Times New Roman"/>
                <w:color w:val="000000"/>
                <w:sz w:val="24"/>
                <w:szCs w:val="24"/>
              </w:rPr>
            </w:pPr>
            <w:r w:rsidRPr="00A100FC">
              <w:rPr>
                <w:rFonts w:ascii="Times New Roman" w:hAnsi="Times New Roman" w:cs="Times New Roman"/>
                <w:color w:val="000000"/>
                <w:sz w:val="24"/>
                <w:szCs w:val="24"/>
              </w:rPr>
              <w:t>Стеллаж для хранения бумаг на металлическом каркасе; Шкаф офисный для бумаг</w:t>
            </w:r>
          </w:p>
        </w:tc>
        <w:tc>
          <w:tcPr>
            <w:tcW w:w="5001" w:type="dxa"/>
            <w:vAlign w:val="center"/>
          </w:tcPr>
          <w:p w:rsidR="000319C5" w:rsidRPr="00A100FC" w:rsidRDefault="000319C5" w:rsidP="00A71227">
            <w:pPr>
              <w:rPr>
                <w:rFonts w:ascii="Times New Roman" w:hAnsi="Times New Roman" w:cs="Times New Roman"/>
                <w:sz w:val="24"/>
                <w:szCs w:val="24"/>
              </w:rPr>
            </w:pPr>
          </w:p>
        </w:tc>
      </w:tr>
      <w:tr w:rsidR="000319C5" w:rsidRPr="000F3FA0">
        <w:trPr>
          <w:trHeight w:val="1117"/>
        </w:trPr>
        <w:tc>
          <w:tcPr>
            <w:tcW w:w="763" w:type="dxa"/>
            <w:vAlign w:val="center"/>
          </w:tcPr>
          <w:p w:rsidR="000319C5" w:rsidRPr="00A71227" w:rsidRDefault="000319C5">
            <w:pPr>
              <w:suppressAutoHyphens/>
              <w:ind w:right="-57"/>
              <w:jc w:val="center"/>
              <w:rPr>
                <w:rFonts w:ascii="Times New Roman" w:hAnsi="Times New Roman" w:cs="Times New Roman"/>
                <w:sz w:val="24"/>
                <w:szCs w:val="24"/>
                <w:lang w:eastAsia="ar-SA"/>
              </w:rPr>
            </w:pPr>
            <w:r w:rsidRPr="00A71227">
              <w:rPr>
                <w:rFonts w:ascii="Times New Roman" w:hAnsi="Times New Roman" w:cs="Times New Roman"/>
                <w:sz w:val="24"/>
                <w:szCs w:val="24"/>
              </w:rPr>
              <w:t>5</w:t>
            </w:r>
          </w:p>
        </w:tc>
        <w:tc>
          <w:tcPr>
            <w:tcW w:w="2747"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335 Аудитория для проведения занятий лекционного типа;</w:t>
            </w:r>
            <w:r w:rsidRPr="00A100FC">
              <w:rPr>
                <w:rFonts w:ascii="Times New Roman" w:hAnsi="Times New Roman" w:cs="Times New Roman"/>
                <w:sz w:val="24"/>
                <w:szCs w:val="24"/>
              </w:rPr>
              <w:br/>
              <w:t>Аудитория для проведения занятий семинарского типа;</w:t>
            </w:r>
            <w:r w:rsidRPr="00A100FC">
              <w:rPr>
                <w:rFonts w:ascii="Times New Roman" w:hAnsi="Times New Roman" w:cs="Times New Roman"/>
                <w:sz w:val="24"/>
                <w:szCs w:val="24"/>
              </w:rPr>
              <w:br/>
              <w:t>Аудитория для текущего контроля и промежуточной аттестации</w:t>
            </w:r>
          </w:p>
          <w:p w:rsidR="000319C5" w:rsidRPr="00A100FC" w:rsidRDefault="000319C5">
            <w:pPr>
              <w:spacing w:after="160" w:line="254" w:lineRule="auto"/>
              <w:jc w:val="center"/>
              <w:rPr>
                <w:rFonts w:ascii="Times New Roman" w:hAnsi="Times New Roman" w:cs="Times New Roman"/>
                <w:color w:val="000000"/>
                <w:sz w:val="24"/>
                <w:szCs w:val="24"/>
                <w:lang w:eastAsia="en-US"/>
              </w:rPr>
            </w:pPr>
          </w:p>
        </w:tc>
        <w:tc>
          <w:tcPr>
            <w:tcW w:w="2263"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Мебель (парта ученическая, стол преподавателя, стулья, доска учебная); баннеры</w:t>
            </w:r>
          </w:p>
          <w:p w:rsidR="000319C5" w:rsidRPr="00A100FC" w:rsidRDefault="000319C5">
            <w:pPr>
              <w:spacing w:after="160" w:line="254" w:lineRule="auto"/>
              <w:jc w:val="center"/>
              <w:rPr>
                <w:rFonts w:ascii="Times New Roman" w:hAnsi="Times New Roman" w:cs="Times New Roman"/>
                <w:color w:val="000000"/>
                <w:sz w:val="24"/>
                <w:szCs w:val="24"/>
                <w:lang w:eastAsia="en-US"/>
              </w:rPr>
            </w:pPr>
          </w:p>
        </w:tc>
        <w:tc>
          <w:tcPr>
            <w:tcW w:w="5001" w:type="dxa"/>
            <w:vAlign w:val="center"/>
          </w:tcPr>
          <w:p w:rsidR="000319C5" w:rsidRPr="00A100FC" w:rsidRDefault="000319C5">
            <w:pPr>
              <w:spacing w:after="160" w:line="254" w:lineRule="auto"/>
              <w:rPr>
                <w:rFonts w:ascii="Times New Roman" w:hAnsi="Times New Roman" w:cs="Times New Roman"/>
                <w:sz w:val="24"/>
                <w:szCs w:val="24"/>
                <w:lang w:eastAsia="en-US"/>
              </w:rPr>
            </w:pPr>
          </w:p>
        </w:tc>
      </w:tr>
      <w:tr w:rsidR="000319C5" w:rsidRPr="000F3FA0">
        <w:trPr>
          <w:trHeight w:val="1117"/>
        </w:trPr>
        <w:tc>
          <w:tcPr>
            <w:tcW w:w="763" w:type="dxa"/>
            <w:vAlign w:val="center"/>
          </w:tcPr>
          <w:p w:rsidR="000319C5" w:rsidRPr="00A71227" w:rsidRDefault="000319C5">
            <w:pPr>
              <w:suppressAutoHyphens/>
              <w:ind w:right="-57"/>
              <w:jc w:val="center"/>
              <w:rPr>
                <w:rFonts w:ascii="Times New Roman" w:hAnsi="Times New Roman" w:cs="Times New Roman"/>
                <w:sz w:val="24"/>
                <w:szCs w:val="24"/>
                <w:lang w:eastAsia="ar-SA"/>
              </w:rPr>
            </w:pPr>
            <w:r>
              <w:rPr>
                <w:rFonts w:ascii="Times New Roman" w:hAnsi="Times New Roman" w:cs="Times New Roman"/>
                <w:sz w:val="24"/>
                <w:szCs w:val="24"/>
              </w:rPr>
              <w:t>7</w:t>
            </w:r>
          </w:p>
        </w:tc>
        <w:tc>
          <w:tcPr>
            <w:tcW w:w="2747"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321 Аудитория для проведения занятий лекционного типа;</w:t>
            </w:r>
            <w:r w:rsidRPr="00A100FC">
              <w:rPr>
                <w:rFonts w:ascii="Times New Roman" w:hAnsi="Times New Roman" w:cs="Times New Roman"/>
                <w:sz w:val="24"/>
                <w:szCs w:val="24"/>
              </w:rPr>
              <w:br/>
              <w:t>Аудитория для проведения занятий семинарского типа;</w:t>
            </w:r>
            <w:r w:rsidRPr="00A100FC">
              <w:rPr>
                <w:rFonts w:ascii="Times New Roman" w:hAnsi="Times New Roman" w:cs="Times New Roman"/>
                <w:sz w:val="24"/>
                <w:szCs w:val="24"/>
              </w:rPr>
              <w:br/>
              <w:t>Аудитория для текущего контроля и промежуточной аттестации</w:t>
            </w:r>
          </w:p>
          <w:p w:rsidR="000319C5" w:rsidRPr="00A100FC" w:rsidRDefault="000319C5">
            <w:pPr>
              <w:spacing w:after="160" w:line="254" w:lineRule="auto"/>
              <w:jc w:val="center"/>
              <w:rPr>
                <w:rFonts w:ascii="Times New Roman" w:hAnsi="Times New Roman" w:cs="Times New Roman"/>
                <w:color w:val="000000"/>
                <w:sz w:val="24"/>
                <w:szCs w:val="24"/>
                <w:lang w:eastAsia="en-US"/>
              </w:rPr>
            </w:pPr>
          </w:p>
        </w:tc>
        <w:tc>
          <w:tcPr>
            <w:tcW w:w="2263" w:type="dxa"/>
            <w:vAlign w:val="center"/>
          </w:tcPr>
          <w:p w:rsidR="00A100FC" w:rsidRPr="00A100FC" w:rsidRDefault="00A100FC" w:rsidP="00A100FC">
            <w:pPr>
              <w:widowControl/>
              <w:spacing w:line="240" w:lineRule="auto"/>
              <w:ind w:firstLine="0"/>
              <w:jc w:val="center"/>
              <w:rPr>
                <w:rFonts w:ascii="Times New Roman" w:hAnsi="Times New Roman" w:cs="Times New Roman"/>
                <w:sz w:val="24"/>
                <w:szCs w:val="24"/>
              </w:rPr>
            </w:pPr>
            <w:r w:rsidRPr="00A100FC">
              <w:rPr>
                <w:rFonts w:ascii="Times New Roman" w:hAnsi="Times New Roman" w:cs="Times New Roman"/>
                <w:sz w:val="24"/>
                <w:szCs w:val="24"/>
              </w:rPr>
              <w:t>Мебель (парта ученическая, стол преподавателя, стулья, доска учебная, баннеры</w:t>
            </w:r>
          </w:p>
          <w:p w:rsidR="000319C5" w:rsidRPr="00A100FC" w:rsidRDefault="000319C5">
            <w:pPr>
              <w:spacing w:after="160" w:line="254" w:lineRule="auto"/>
              <w:jc w:val="center"/>
              <w:rPr>
                <w:rFonts w:ascii="Times New Roman" w:hAnsi="Times New Roman" w:cs="Times New Roman"/>
                <w:color w:val="000000"/>
                <w:sz w:val="24"/>
                <w:szCs w:val="24"/>
                <w:lang w:eastAsia="en-US"/>
              </w:rPr>
            </w:pPr>
          </w:p>
        </w:tc>
        <w:tc>
          <w:tcPr>
            <w:tcW w:w="5001" w:type="dxa"/>
            <w:vAlign w:val="center"/>
          </w:tcPr>
          <w:p w:rsidR="000319C5" w:rsidRPr="00A100FC" w:rsidRDefault="000319C5">
            <w:pPr>
              <w:spacing w:after="160" w:line="254" w:lineRule="auto"/>
              <w:rPr>
                <w:rFonts w:ascii="Times New Roman" w:hAnsi="Times New Roman" w:cs="Times New Roman"/>
                <w:sz w:val="24"/>
                <w:szCs w:val="24"/>
                <w:lang w:eastAsia="en-US"/>
              </w:rPr>
            </w:pPr>
          </w:p>
        </w:tc>
      </w:tr>
    </w:tbl>
    <w:p w:rsidR="000319C5" w:rsidRPr="007D14CB" w:rsidRDefault="000319C5" w:rsidP="004F716B">
      <w:pPr>
        <w:widowControl/>
        <w:autoSpaceDE w:val="0"/>
        <w:autoSpaceDN w:val="0"/>
        <w:adjustRightInd w:val="0"/>
        <w:spacing w:line="240" w:lineRule="auto"/>
        <w:ind w:firstLine="0"/>
        <w:rPr>
          <w:rFonts w:ascii="Times New Roman" w:hAnsi="Times New Roman" w:cs="Times New Roman"/>
          <w:caps/>
          <w:sz w:val="28"/>
          <w:szCs w:val="28"/>
        </w:rPr>
      </w:pPr>
    </w:p>
    <w:p w:rsidR="000319C5" w:rsidRDefault="000319C5" w:rsidP="004F716B">
      <w:pPr>
        <w:jc w:val="center"/>
        <w:rPr>
          <w:b/>
          <w:bCs/>
          <w:color w:val="00B050"/>
          <w:sz w:val="28"/>
          <w:szCs w:val="28"/>
        </w:rPr>
      </w:pPr>
      <w:r w:rsidRPr="006721A9">
        <w:rPr>
          <w:b/>
          <w:bCs/>
          <w:color w:val="00B050"/>
          <w:sz w:val="28"/>
          <w:szCs w:val="28"/>
        </w:rPr>
        <w:tab/>
      </w:r>
    </w:p>
    <w:p w:rsidR="000319C5" w:rsidRPr="003810C0" w:rsidRDefault="000319C5" w:rsidP="004F716B">
      <w:pPr>
        <w:autoSpaceDE w:val="0"/>
        <w:autoSpaceDN w:val="0"/>
        <w:adjustRightInd w:val="0"/>
        <w:spacing w:line="240" w:lineRule="auto"/>
        <w:jc w:val="center"/>
        <w:rPr>
          <w:rFonts w:ascii="Times New Roman" w:hAnsi="Times New Roman" w:cs="Times New Roman"/>
          <w:b/>
          <w:bCs/>
          <w:sz w:val="28"/>
          <w:szCs w:val="28"/>
        </w:rPr>
      </w:pPr>
      <w:r w:rsidRPr="003810C0">
        <w:rPr>
          <w:rFonts w:ascii="Times New Roman" w:hAnsi="Times New Roman" w:cs="Times New Roman"/>
          <w:b/>
          <w:bCs/>
          <w:sz w:val="28"/>
          <w:szCs w:val="28"/>
        </w:rPr>
        <w:t>12. Обеспечение специальных условий инвалидам и лицам с ограниченными возможностями здоровья</w:t>
      </w:r>
    </w:p>
    <w:p w:rsidR="000319C5" w:rsidRPr="003810C0" w:rsidRDefault="000319C5" w:rsidP="004F716B">
      <w:pPr>
        <w:autoSpaceDE w:val="0"/>
        <w:autoSpaceDN w:val="0"/>
        <w:adjustRightInd w:val="0"/>
        <w:spacing w:line="240" w:lineRule="auto"/>
        <w:rPr>
          <w:rFonts w:ascii="Times New Roman" w:hAnsi="Times New Roman" w:cs="Times New Roman"/>
          <w:sz w:val="28"/>
          <w:szCs w:val="28"/>
        </w:rPr>
      </w:pP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Под специальными условиями для получения образования обучающимися с ограниченными возможностями здоровья (далее – ОВЗ)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w:t>
      </w:r>
      <w:r w:rsidRPr="003810C0">
        <w:rPr>
          <w:rFonts w:ascii="Times New Roman" w:hAnsi="Times New Roman" w:cs="Times New Roman"/>
          <w:sz w:val="28"/>
          <w:szCs w:val="28"/>
        </w:rPr>
        <w:lastRenderedPageBreak/>
        <w:t>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Выбор методов обучения определяется содержанием обучения, уровнем профессиональной подготовки преподавателей, методического и материально-технического обеспечения, особенностями восприятия учебной информации обучающихся-инвалидов и обучающихся с ОВЗ и т.д. В образовательном процессе по дисциплине используются: </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1) социально-активные и рефлексивные методы обучения;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2) технологии социокультурной реабилитации с целью оказания помощи в установлении полноценных межличностных отношений с другими обучающимися, создании комфортного психологического климата в учебной группе.</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Воспитательная деятельность в Институте направлена на развитие личности, создание условий для самоопределения и социализации обучающихся с ОВЗ и инвалидностью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Решение воспитательных задач и осуществление воспитательного взаимодействия осуществляется посредством следующих методов воспитания: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1) метод формирования сознания: беседы, лекции дискуссии, диспуты, методы примера;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2) метод организации деятельности и формирования опыта общественного поведения: педагогическое требование, общественное мнение, приучение, поручение, создание воспитывающих ситуаций;</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3) метод стимулирования деятельности и поведения: соревнование, поощрение, наказание, создание ситуации успеха.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Для освоения дисциплины (в т.ч. при самостоятельной работе) лицам с ограниченными возможностями здоровья предоставляется возможность использования учебной литературы в виде электронного документа в электронных библиотечных системах «IPRbooks», «Юрайт», имеющих специальную версию для слабовидящих; доступ к информационным и библиографическим ресурсам посредством сети «Интернет». </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Для обучающихся с нарушениями слуха используются следующие специальные технические средства обучения коллективного и индивидуального пользования: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компьютерная техника;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акустический усилитель, колонки, мультимедийная система;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мультимедийный проектор, телевизор, видеоматериалы;</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электронная доска.</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xml:space="preserve">Для обучающихся с нарушениями зрения используются следующие специальные технические средства обучения коллективного и </w:t>
      </w:r>
      <w:r w:rsidRPr="003810C0">
        <w:rPr>
          <w:rFonts w:ascii="Times New Roman" w:hAnsi="Times New Roman" w:cs="Times New Roman"/>
          <w:sz w:val="28"/>
          <w:szCs w:val="28"/>
        </w:rPr>
        <w:lastRenderedPageBreak/>
        <w:t>индивидуального пользования: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электронные лупы, видеоувеличители;</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аппаратные и программные средства, обеспечивающие преобразование компьютерной информации в доступные для незрячих и слабовидящих формы (звуковое воспроизведение, укрупненный текст).</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Для обучающихся с нарушениями опорно-двигательного аппарата используются следующие специальные технические средства обучения коллективного и индивидуального пользования: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специальные возможности операционной системы Windows (экранная клавиатура, с помощью которой можно вводить текст, настройка действий Windows при вводе с помощью клавиатуры или мыши);</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использование альтернативных устройств ввода информации (роллеры, клавиатуры с увеличенными контрастными кнопками).</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В штатное расписание Института введены должности ассистента (помощника), оказывающего обучающимся необходимую техническую помощь, тьютора, а также утверждены инструкции по работе с обучающимися с ОВЗ и инвалидностью. Преподаватели по данной дисциплине имеют дополнительное образование по работе с лицами с ОВЗ и инвалидностью.</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Групповые и индивидуальные коррекционные занятия проводятся для обучающихся-инвалидов, имеющих проблемы в обучении, общении и социальной адаптации и направлены на направлено на изучение, развитие и коррекцию личности обучающегося-инвалида, ее профессиональное становление с помощью психодиагностических процедур, психопрофилактики и коррекции личностных искажений.</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В АНОО ВО «ВЭПИ» созданы необходимые материально-технические условия, обеспечивающие возможность беспрепятственного доступа обучающихся с ограниченными возможностями здоровья и (или) инвалидов в аудитории, туалетные и другие помещения, а также их пребывание в указанных помещениях. Беспрепятственный доступ обеспечивается:</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оборудованным парковочным местом;</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пандусами;</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мобильным подъемником;</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расширенными дверными проемами;</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тактильной плиткой;</w:t>
      </w:r>
    </w:p>
    <w:p w:rsidR="000319C5" w:rsidRPr="003810C0" w:rsidRDefault="000319C5" w:rsidP="004F716B">
      <w:pPr>
        <w:autoSpaceDE w:val="0"/>
        <w:autoSpaceDN w:val="0"/>
        <w:adjustRightInd w:val="0"/>
        <w:spacing w:line="240" w:lineRule="auto"/>
        <w:ind w:firstLine="709"/>
        <w:rPr>
          <w:rFonts w:ascii="Times New Roman" w:hAnsi="Times New Roman" w:cs="Times New Roman"/>
          <w:sz w:val="28"/>
          <w:szCs w:val="28"/>
        </w:rPr>
      </w:pPr>
      <w:r w:rsidRPr="003810C0">
        <w:rPr>
          <w:rFonts w:ascii="Times New Roman" w:hAnsi="Times New Roman" w:cs="Times New Roman"/>
          <w:sz w:val="28"/>
          <w:szCs w:val="28"/>
        </w:rPr>
        <w:t>- оборудованными местами в аудиториях для обучающихся с ОВЗ и инвалидностью.</w:t>
      </w:r>
    </w:p>
    <w:p w:rsidR="000319C5" w:rsidRPr="00485993" w:rsidRDefault="000319C5" w:rsidP="004F716B">
      <w:pPr>
        <w:autoSpaceDE w:val="0"/>
        <w:autoSpaceDN w:val="0"/>
        <w:adjustRightInd w:val="0"/>
        <w:spacing w:line="240" w:lineRule="auto"/>
        <w:ind w:firstLine="709"/>
        <w:rPr>
          <w:rFonts w:ascii="Times New Roman" w:hAnsi="Times New Roman" w:cs="Times New Roman"/>
          <w:sz w:val="28"/>
          <w:szCs w:val="28"/>
        </w:rPr>
      </w:pPr>
    </w:p>
    <w:p w:rsidR="000319C5" w:rsidRPr="00485D27" w:rsidRDefault="000319C5" w:rsidP="004F716B">
      <w:pPr>
        <w:jc w:val="center"/>
        <w:rPr>
          <w:rFonts w:ascii="Times New Roman" w:hAnsi="Times New Roman" w:cs="Times New Roman"/>
          <w:b/>
          <w:bCs/>
          <w:sz w:val="28"/>
          <w:szCs w:val="28"/>
        </w:rPr>
      </w:pPr>
      <w:r w:rsidRPr="00485D27">
        <w:rPr>
          <w:rFonts w:ascii="Times New Roman" w:hAnsi="Times New Roman" w:cs="Times New Roman"/>
          <w:b/>
          <w:bCs/>
          <w:sz w:val="28"/>
          <w:szCs w:val="28"/>
        </w:rPr>
        <w:t>1</w:t>
      </w:r>
      <w:r>
        <w:rPr>
          <w:rFonts w:ascii="Times New Roman" w:hAnsi="Times New Roman" w:cs="Times New Roman"/>
          <w:b/>
          <w:bCs/>
          <w:sz w:val="28"/>
          <w:szCs w:val="28"/>
        </w:rPr>
        <w:t>3</w:t>
      </w:r>
      <w:r w:rsidRPr="00485D27">
        <w:rPr>
          <w:rFonts w:ascii="Times New Roman" w:hAnsi="Times New Roman" w:cs="Times New Roman"/>
          <w:b/>
          <w:bCs/>
          <w:sz w:val="28"/>
          <w:szCs w:val="28"/>
        </w:rPr>
        <w:t>. Оценочные материалы для дисциплины (модуля)</w:t>
      </w:r>
    </w:p>
    <w:p w:rsidR="000319C5" w:rsidRPr="00485D27" w:rsidRDefault="000319C5" w:rsidP="004F716B">
      <w:pPr>
        <w:rPr>
          <w:rFonts w:ascii="Times New Roman" w:hAnsi="Times New Roman" w:cs="Times New Roman"/>
          <w:sz w:val="28"/>
          <w:szCs w:val="28"/>
        </w:rPr>
      </w:pPr>
    </w:p>
    <w:p w:rsidR="000319C5" w:rsidRDefault="000319C5" w:rsidP="00FA00E4">
      <w:pPr>
        <w:autoSpaceDE w:val="0"/>
        <w:autoSpaceDN w:val="0"/>
        <w:adjustRightInd w:val="0"/>
        <w:ind w:firstLine="709"/>
        <w:rPr>
          <w:rFonts w:ascii="Times New Roman" w:hAnsi="Times New Roman" w:cs="Times New Roman"/>
          <w:sz w:val="28"/>
          <w:szCs w:val="28"/>
        </w:rPr>
      </w:pPr>
      <w:r w:rsidRPr="00485D27">
        <w:rPr>
          <w:rFonts w:ascii="Times New Roman" w:hAnsi="Times New Roman" w:cs="Times New Roman"/>
          <w:sz w:val="28"/>
          <w:szCs w:val="28"/>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0319C5" w:rsidRPr="00485D27" w:rsidRDefault="000319C5" w:rsidP="003D73FF">
      <w:pPr>
        <w:tabs>
          <w:tab w:val="left" w:pos="1320"/>
          <w:tab w:val="center" w:pos="4677"/>
        </w:tabs>
        <w:rPr>
          <w:rFonts w:ascii="Times New Roman" w:hAnsi="Times New Roman" w:cs="Times New Roman"/>
          <w:b/>
          <w:bCs/>
          <w:sz w:val="28"/>
          <w:szCs w:val="28"/>
        </w:rPr>
      </w:pPr>
      <w:r w:rsidRPr="00485D27">
        <w:rPr>
          <w:rFonts w:ascii="Times New Roman" w:hAnsi="Times New Roman" w:cs="Times New Roman"/>
          <w:b/>
          <w:bCs/>
          <w:sz w:val="28"/>
          <w:szCs w:val="28"/>
        </w:rPr>
        <w:tab/>
      </w:r>
    </w:p>
    <w:p w:rsidR="000319C5" w:rsidRPr="00060B53" w:rsidRDefault="000319C5" w:rsidP="003D73FF">
      <w:pPr>
        <w:widowControl/>
        <w:spacing w:after="160" w:line="259" w:lineRule="auto"/>
        <w:ind w:firstLine="0"/>
        <w:jc w:val="left"/>
        <w:rPr>
          <w:rFonts w:ascii="Times New Roman" w:hAnsi="Times New Roman" w:cs="Times New Roman"/>
          <w:sz w:val="24"/>
          <w:szCs w:val="24"/>
          <w:lang w:eastAsia="ar-SA"/>
        </w:rPr>
        <w:sectPr w:rsidR="000319C5" w:rsidRPr="00060B53" w:rsidSect="007D14CB">
          <w:headerReference w:type="default" r:id="rId46"/>
          <w:pgSz w:w="11906" w:h="16838"/>
          <w:pgMar w:top="1134" w:right="851" w:bottom="1134" w:left="1701" w:header="709" w:footer="709" w:gutter="0"/>
          <w:cols w:space="708"/>
          <w:titlePg/>
          <w:docGrid w:linePitch="360"/>
        </w:sectPr>
      </w:pPr>
    </w:p>
    <w:p w:rsidR="00605FA8" w:rsidRPr="00605FA8" w:rsidRDefault="00605FA8" w:rsidP="00605FA8">
      <w:pPr>
        <w:widowControl/>
        <w:suppressAutoHyphens/>
        <w:spacing w:line="240" w:lineRule="auto"/>
        <w:ind w:firstLine="0"/>
        <w:jc w:val="center"/>
        <w:rPr>
          <w:rFonts w:ascii="Times New Roman" w:hAnsi="Times New Roman" w:cs="Times New Roman"/>
          <w:b/>
          <w:sz w:val="28"/>
          <w:szCs w:val="24"/>
          <w:lang w:eastAsia="ar-SA"/>
        </w:rPr>
      </w:pPr>
      <w:r w:rsidRPr="00605FA8">
        <w:rPr>
          <w:rFonts w:ascii="Times New Roman" w:hAnsi="Times New Roman" w:cs="Times New Roman"/>
          <w:b/>
          <w:sz w:val="28"/>
          <w:szCs w:val="24"/>
          <w:lang w:eastAsia="ar-SA"/>
        </w:rPr>
        <w:lastRenderedPageBreak/>
        <w:t>Лист регистрации изменений к рабочей программе дисциплины (модуля)</w:t>
      </w:r>
    </w:p>
    <w:p w:rsidR="00605FA8" w:rsidRPr="00605FA8" w:rsidRDefault="00605FA8" w:rsidP="00605FA8">
      <w:pPr>
        <w:widowControl/>
        <w:suppressAutoHyphens/>
        <w:spacing w:line="240" w:lineRule="auto"/>
        <w:ind w:firstLine="0"/>
        <w:jc w:val="center"/>
        <w:rPr>
          <w:rFonts w:ascii="Times New Roman" w:hAnsi="Times New Roman" w:cs="Times New Roman"/>
          <w:b/>
          <w:sz w:val="28"/>
          <w:szCs w:val="24"/>
          <w:lang w:eastAsia="ar-SA"/>
        </w:rPr>
      </w:pP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1664"/>
        <w:gridCol w:w="1679"/>
        <w:gridCol w:w="3139"/>
        <w:gridCol w:w="6106"/>
        <w:gridCol w:w="1637"/>
      </w:tblGrid>
      <w:tr w:rsidR="00605FA8" w:rsidRPr="00605FA8" w:rsidTr="00605FA8">
        <w:tc>
          <w:tcPr>
            <w:tcW w:w="561"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 п/п</w:t>
            </w:r>
          </w:p>
        </w:tc>
        <w:tc>
          <w:tcPr>
            <w:tcW w:w="1664"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Дата внесения изменений</w:t>
            </w:r>
          </w:p>
        </w:tc>
        <w:tc>
          <w:tcPr>
            <w:tcW w:w="1679"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Номера измененных листов</w:t>
            </w:r>
          </w:p>
        </w:tc>
        <w:tc>
          <w:tcPr>
            <w:tcW w:w="3139"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Документ, на основании которого внесены изменения</w:t>
            </w:r>
          </w:p>
        </w:tc>
        <w:tc>
          <w:tcPr>
            <w:tcW w:w="6106"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Содержание изменений</w:t>
            </w:r>
          </w:p>
        </w:tc>
        <w:tc>
          <w:tcPr>
            <w:tcW w:w="1637" w:type="dxa"/>
            <w:tcBorders>
              <w:top w:val="single" w:sz="4" w:space="0" w:color="auto"/>
              <w:left w:val="single" w:sz="4" w:space="0" w:color="auto"/>
              <w:bottom w:val="single" w:sz="4" w:space="0" w:color="auto"/>
              <w:right w:val="single" w:sz="4" w:space="0" w:color="auto"/>
            </w:tcBorders>
            <w:vAlign w:val="center"/>
            <w:hideMark/>
          </w:tcPr>
          <w:p w:rsidR="00605FA8" w:rsidRPr="00605FA8" w:rsidRDefault="00605FA8"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Подпись разработчика рабочей программы</w:t>
            </w:r>
          </w:p>
        </w:tc>
      </w:tr>
      <w:tr w:rsidR="00470222" w:rsidRPr="00605FA8" w:rsidTr="00FA7DB5">
        <w:trPr>
          <w:trHeight w:val="1134"/>
        </w:trPr>
        <w:tc>
          <w:tcPr>
            <w:tcW w:w="561"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1.</w:t>
            </w:r>
          </w:p>
        </w:tc>
        <w:tc>
          <w:tcPr>
            <w:tcW w:w="1664"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716ADF">
            <w:pPr>
              <w:widowControl/>
              <w:tabs>
                <w:tab w:val="left" w:pos="7655"/>
              </w:tabs>
              <w:suppressAutoHyphens/>
              <w:spacing w:line="240" w:lineRule="auto"/>
              <w:ind w:firstLine="0"/>
              <w:jc w:val="center"/>
              <w:rPr>
                <w:rFonts w:ascii="Times New Roman" w:hAnsi="Times New Roman" w:cs="Times New Roman"/>
                <w:sz w:val="24"/>
                <w:szCs w:val="24"/>
                <w:lang w:eastAsia="ar-SA"/>
              </w:rPr>
            </w:pPr>
            <w:r>
              <w:rPr>
                <w:rFonts w:ascii="Times New Roman" w:hAnsi="Times New Roman" w:cs="Times New Roman"/>
                <w:sz w:val="24"/>
                <w:szCs w:val="24"/>
                <w:lang w:eastAsia="ar-SA"/>
              </w:rPr>
              <w:t>04.09.2019</w:t>
            </w:r>
          </w:p>
        </w:tc>
        <w:tc>
          <w:tcPr>
            <w:tcW w:w="1679" w:type="dxa"/>
            <w:tcBorders>
              <w:top w:val="single" w:sz="4" w:space="0" w:color="auto"/>
              <w:left w:val="single" w:sz="4" w:space="0" w:color="auto"/>
              <w:bottom w:val="single" w:sz="4" w:space="0" w:color="auto"/>
              <w:right w:val="single" w:sz="4" w:space="0" w:color="auto"/>
            </w:tcBorders>
            <w:vAlign w:val="center"/>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Pr>
                <w:rFonts w:ascii="Times New Roman" w:hAnsi="Times New Roman" w:cs="Times New Roman"/>
                <w:sz w:val="24"/>
                <w:szCs w:val="24"/>
                <w:lang w:eastAsia="ar-SA"/>
              </w:rPr>
              <w:t>19-23</w:t>
            </w:r>
          </w:p>
        </w:tc>
        <w:tc>
          <w:tcPr>
            <w:tcW w:w="3139"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Договор № 3422 от 28.05.2018 на оказание услуг по предоставлению доступа к ЭБС. Договор №4118/18 от 06.07.2018 на предоставление доступа к электронно-библиотечной системе.</w:t>
            </w:r>
          </w:p>
        </w:tc>
        <w:tc>
          <w:tcPr>
            <w:tcW w:w="6106"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Актуализация литературы</w:t>
            </w:r>
          </w:p>
        </w:tc>
        <w:tc>
          <w:tcPr>
            <w:tcW w:w="1637"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2473FC"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Pr>
                <w:noProof/>
              </w:rPr>
              <w:pict>
                <v:shape id="_x0000_s1038" type="#_x0000_t75" style="position:absolute;left:0;text-align:left;margin-left:-.55pt;margin-top:38.1pt;width:67.75pt;height:21.8pt;z-index:4;mso-position-horizontal-relative:text;mso-position-vertical-relative:text;mso-width-relative:page;mso-height-relative:page">
                  <v:imagedata r:id="rId47" o:title=""/>
                </v:shape>
              </w:pict>
            </w:r>
          </w:p>
        </w:tc>
      </w:tr>
      <w:tr w:rsidR="00470222" w:rsidRPr="00605FA8" w:rsidTr="00FA7DB5">
        <w:trPr>
          <w:trHeight w:val="1134"/>
        </w:trPr>
        <w:tc>
          <w:tcPr>
            <w:tcW w:w="561"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2.</w:t>
            </w:r>
          </w:p>
        </w:tc>
        <w:tc>
          <w:tcPr>
            <w:tcW w:w="1664"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716ADF">
            <w:pPr>
              <w:widowControl/>
              <w:tabs>
                <w:tab w:val="left" w:pos="7655"/>
              </w:tabs>
              <w:suppressAutoHyphens/>
              <w:spacing w:line="240" w:lineRule="auto"/>
              <w:ind w:firstLine="0"/>
              <w:jc w:val="center"/>
              <w:rPr>
                <w:rFonts w:ascii="Times New Roman" w:hAnsi="Times New Roman" w:cs="Times New Roman"/>
                <w:sz w:val="24"/>
                <w:szCs w:val="24"/>
                <w:lang w:eastAsia="ar-SA"/>
              </w:rPr>
            </w:pPr>
            <w:r>
              <w:rPr>
                <w:rFonts w:ascii="Times New Roman" w:hAnsi="Times New Roman" w:cs="Times New Roman"/>
                <w:sz w:val="24"/>
                <w:szCs w:val="24"/>
                <w:lang w:eastAsia="ar-SA"/>
              </w:rPr>
              <w:t>04.09.2019</w:t>
            </w:r>
          </w:p>
        </w:tc>
        <w:tc>
          <w:tcPr>
            <w:tcW w:w="1679" w:type="dxa"/>
            <w:tcBorders>
              <w:top w:val="single" w:sz="4" w:space="0" w:color="auto"/>
              <w:left w:val="single" w:sz="4" w:space="0" w:color="auto"/>
              <w:bottom w:val="single" w:sz="4" w:space="0" w:color="auto"/>
              <w:right w:val="single" w:sz="4" w:space="0" w:color="auto"/>
            </w:tcBorders>
            <w:vAlign w:val="center"/>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Pr>
                <w:rFonts w:ascii="Times New Roman" w:hAnsi="Times New Roman" w:cs="Times New Roman"/>
                <w:sz w:val="24"/>
                <w:szCs w:val="24"/>
                <w:lang w:eastAsia="ar-SA"/>
              </w:rPr>
              <w:t>24</w:t>
            </w:r>
          </w:p>
        </w:tc>
        <w:tc>
          <w:tcPr>
            <w:tcW w:w="3139"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106"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470222"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sidRPr="00605FA8">
              <w:rPr>
                <w:rFonts w:ascii="Times New Roman" w:hAnsi="Times New Roman" w:cs="Times New Roman"/>
                <w:sz w:val="24"/>
                <w:szCs w:val="24"/>
                <w:lang w:eastAsia="ar-SA"/>
              </w:rPr>
              <w:t>Обновление профессиональных баз данных и информационных справочных систем, комплекта лицензионного программного обеспечения</w:t>
            </w:r>
          </w:p>
        </w:tc>
        <w:tc>
          <w:tcPr>
            <w:tcW w:w="1637" w:type="dxa"/>
            <w:tcBorders>
              <w:top w:val="single" w:sz="4" w:space="0" w:color="auto"/>
              <w:left w:val="single" w:sz="4" w:space="0" w:color="auto"/>
              <w:bottom w:val="single" w:sz="4" w:space="0" w:color="auto"/>
              <w:right w:val="single" w:sz="4" w:space="0" w:color="auto"/>
            </w:tcBorders>
            <w:vAlign w:val="center"/>
            <w:hideMark/>
          </w:tcPr>
          <w:p w:rsidR="00470222" w:rsidRPr="00605FA8" w:rsidRDefault="002473FC" w:rsidP="00605FA8">
            <w:pPr>
              <w:widowControl/>
              <w:tabs>
                <w:tab w:val="left" w:pos="7655"/>
              </w:tabs>
              <w:suppressAutoHyphens/>
              <w:spacing w:line="240" w:lineRule="auto"/>
              <w:ind w:firstLine="0"/>
              <w:jc w:val="center"/>
              <w:rPr>
                <w:rFonts w:ascii="Times New Roman" w:hAnsi="Times New Roman" w:cs="Times New Roman"/>
                <w:sz w:val="24"/>
                <w:szCs w:val="24"/>
                <w:lang w:eastAsia="ar-SA"/>
              </w:rPr>
            </w:pPr>
            <w:r>
              <w:rPr>
                <w:rFonts w:ascii="Times New Roman" w:hAnsi="Times New Roman" w:cs="Times New Roman"/>
                <w:noProof/>
                <w:sz w:val="24"/>
                <w:szCs w:val="24"/>
              </w:rPr>
              <w:pict>
                <v:shape id="_x0000_s1037" type="#_x0000_t75" style="position:absolute;left:0;text-align:left;margin-left:-.05pt;margin-top:60.65pt;width:67.75pt;height:21.8pt;z-index:3;mso-position-horizontal-relative:text;mso-position-vertical-relative:text;mso-width-relative:page;mso-height-relative:page">
                  <v:imagedata r:id="rId47" o:title=""/>
                </v:shape>
              </w:pict>
            </w:r>
          </w:p>
        </w:tc>
      </w:tr>
    </w:tbl>
    <w:p w:rsidR="000319C5" w:rsidRPr="007D14CB" w:rsidRDefault="000319C5" w:rsidP="00605FA8">
      <w:pPr>
        <w:widowControl/>
        <w:suppressAutoHyphens/>
        <w:spacing w:line="240" w:lineRule="auto"/>
        <w:ind w:firstLine="0"/>
        <w:jc w:val="center"/>
        <w:rPr>
          <w:rFonts w:ascii="Times New Roman" w:hAnsi="Times New Roman" w:cs="Times New Roman"/>
          <w:sz w:val="28"/>
          <w:szCs w:val="28"/>
        </w:rPr>
      </w:pPr>
    </w:p>
    <w:sectPr w:rsidR="000319C5" w:rsidRPr="007D14CB" w:rsidSect="003D73FF">
      <w:headerReference w:type="default" r:id="rId48"/>
      <w:pgSz w:w="16838" w:h="11906" w:orient="landscape"/>
      <w:pgMar w:top="720" w:right="720" w:bottom="851"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3FC" w:rsidRDefault="002473FC">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separator/>
      </w:r>
    </w:p>
  </w:endnote>
  <w:endnote w:type="continuationSeparator" w:id="0">
    <w:p w:rsidR="002473FC" w:rsidRDefault="002473FC">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3FC" w:rsidRDefault="002473FC">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separator/>
      </w:r>
    </w:p>
  </w:footnote>
  <w:footnote w:type="continuationSeparator" w:id="0">
    <w:p w:rsidR="002473FC" w:rsidRDefault="002473FC">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C5" w:rsidRDefault="00685611" w:rsidP="004B3B8A">
    <w:pPr>
      <w:pStyle w:val="a3"/>
      <w:jc w:val="center"/>
    </w:pPr>
    <w:r>
      <w:fldChar w:fldCharType="begin"/>
    </w:r>
    <w:r>
      <w:instrText>PAGE   \* MERGEFORMAT</w:instrText>
    </w:r>
    <w:r>
      <w:fldChar w:fldCharType="separate"/>
    </w:r>
    <w:r w:rsidR="008B2DCF">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C5" w:rsidRDefault="00685611" w:rsidP="004B3B8A">
    <w:pPr>
      <w:pStyle w:val="a3"/>
      <w:jc w:val="center"/>
    </w:pPr>
    <w:r>
      <w:fldChar w:fldCharType="begin"/>
    </w:r>
    <w:r>
      <w:instrText>PAGE   \* MERGEFORMAT</w:instrText>
    </w:r>
    <w:r>
      <w:fldChar w:fldCharType="separate"/>
    </w:r>
    <w:r w:rsidR="000319C5">
      <w:rPr>
        <w:noProof/>
      </w:rPr>
      <w:t>24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lvlText w:val="%1."/>
      <w:lvlJc w:val="left"/>
      <w:pPr>
        <w:tabs>
          <w:tab w:val="num" w:pos="0"/>
        </w:tabs>
        <w:ind w:firstLine="680"/>
      </w:pPr>
      <w:rPr>
        <w:sz w:val="28"/>
        <w:szCs w:val="28"/>
      </w:rPr>
    </w:lvl>
  </w:abstractNum>
  <w:abstractNum w:abstractNumId="1">
    <w:nsid w:val="00000006"/>
    <w:multiLevelType w:val="singleLevel"/>
    <w:tmpl w:val="00000006"/>
    <w:name w:val="WW8Num6"/>
    <w:lvl w:ilvl="0">
      <w:start w:val="1"/>
      <w:numFmt w:val="decimal"/>
      <w:lvlText w:val="%1."/>
      <w:lvlJc w:val="left"/>
      <w:pPr>
        <w:tabs>
          <w:tab w:val="num" w:pos="0"/>
        </w:tabs>
        <w:ind w:firstLine="680"/>
      </w:pPr>
      <w:rPr>
        <w:sz w:val="28"/>
        <w:szCs w:val="28"/>
      </w:rPr>
    </w:lvl>
  </w:abstractNum>
  <w:abstractNum w:abstractNumId="2">
    <w:nsid w:val="00000009"/>
    <w:multiLevelType w:val="singleLevel"/>
    <w:tmpl w:val="00000009"/>
    <w:name w:val="WW8Num9"/>
    <w:lvl w:ilvl="0">
      <w:start w:val="1"/>
      <w:numFmt w:val="decimal"/>
      <w:lvlText w:val="%1."/>
      <w:lvlJc w:val="left"/>
      <w:pPr>
        <w:tabs>
          <w:tab w:val="num" w:pos="0"/>
        </w:tabs>
        <w:ind w:left="1429" w:hanging="360"/>
      </w:pPr>
      <w:rPr>
        <w:rFonts w:ascii="Symbol" w:hAnsi="Symbol" w:cs="Symbol"/>
      </w:rPr>
    </w:lvl>
  </w:abstractNum>
  <w:abstractNum w:abstractNumId="3">
    <w:nsid w:val="0000000B"/>
    <w:multiLevelType w:val="multilevel"/>
    <w:tmpl w:val="52AE49A2"/>
    <w:lvl w:ilvl="0">
      <w:start w:val="1"/>
      <w:numFmt w:val="decimal"/>
      <w:lvlText w:val="%1."/>
      <w:lvlJc w:val="left"/>
      <w:pPr>
        <w:tabs>
          <w:tab w:val="num" w:pos="930"/>
        </w:tabs>
        <w:ind w:left="93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0712CBF"/>
    <w:multiLevelType w:val="hybridMultilevel"/>
    <w:tmpl w:val="B7CE125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1FA0A40"/>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022B65B0"/>
    <w:multiLevelType w:val="hybridMultilevel"/>
    <w:tmpl w:val="D820E92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07B96A82"/>
    <w:multiLevelType w:val="multilevel"/>
    <w:tmpl w:val="218C723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904069A"/>
    <w:multiLevelType w:val="hybridMultilevel"/>
    <w:tmpl w:val="0764E296"/>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0">
    <w:nsid w:val="12BB475D"/>
    <w:multiLevelType w:val="hybridMultilevel"/>
    <w:tmpl w:val="10920C82"/>
    <w:lvl w:ilvl="0" w:tplc="2DF683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73F13C2"/>
    <w:multiLevelType w:val="hybridMultilevel"/>
    <w:tmpl w:val="4582FDF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1B8503F1"/>
    <w:multiLevelType w:val="hybridMultilevel"/>
    <w:tmpl w:val="24FA0BBE"/>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D38213B"/>
    <w:multiLevelType w:val="multilevel"/>
    <w:tmpl w:val="9476EB24"/>
    <w:lvl w:ilvl="0">
      <w:start w:val="1"/>
      <w:numFmt w:val="decimal"/>
      <w:lvlText w:val="%1."/>
      <w:lvlJc w:val="left"/>
      <w:pPr>
        <w:tabs>
          <w:tab w:val="num" w:pos="495"/>
        </w:tabs>
        <w:ind w:left="495" w:hanging="495"/>
      </w:pPr>
      <w:rPr>
        <w:rFonts w:hint="default"/>
        <w:b/>
        <w:bCs/>
        <w:sz w:val="28"/>
        <w:szCs w:val="28"/>
      </w:rPr>
    </w:lvl>
    <w:lvl w:ilvl="1">
      <w:start w:val="1"/>
      <w:numFmt w:val="decimal"/>
      <w:lvlText w:val="%1.%2."/>
      <w:lvlJc w:val="left"/>
      <w:pPr>
        <w:tabs>
          <w:tab w:val="num" w:pos="1571"/>
        </w:tabs>
        <w:ind w:left="1571" w:hanging="720"/>
      </w:pPr>
      <w:rPr>
        <w:rFonts w:hint="default"/>
        <w:b w:val="0"/>
        <w:bCs w:val="0"/>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3361A69"/>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3967746"/>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65A052B"/>
    <w:multiLevelType w:val="hybridMultilevel"/>
    <w:tmpl w:val="07A8307A"/>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7">
    <w:nsid w:val="26DC736D"/>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681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74B2333"/>
    <w:multiLevelType w:val="hybridMultilevel"/>
    <w:tmpl w:val="0D027A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9">
    <w:nsid w:val="27C038D8"/>
    <w:multiLevelType w:val="hybridMultilevel"/>
    <w:tmpl w:val="CB2E60AA"/>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0">
    <w:nsid w:val="35A94DCF"/>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7C00B18"/>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38141B99"/>
    <w:multiLevelType w:val="hybridMultilevel"/>
    <w:tmpl w:val="F80479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38AF5655"/>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AFC08D8"/>
    <w:multiLevelType w:val="hybridMultilevel"/>
    <w:tmpl w:val="128A9A1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3C4D118E"/>
    <w:multiLevelType w:val="hybridMultilevel"/>
    <w:tmpl w:val="43846EA4"/>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6">
    <w:nsid w:val="42B31F84"/>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3474D42"/>
    <w:multiLevelType w:val="hybridMultilevel"/>
    <w:tmpl w:val="67C0896C"/>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8">
    <w:nsid w:val="49F87741"/>
    <w:multiLevelType w:val="hybridMultilevel"/>
    <w:tmpl w:val="7D48C05A"/>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9">
    <w:nsid w:val="527B7739"/>
    <w:multiLevelType w:val="hybridMultilevel"/>
    <w:tmpl w:val="1F86E0AC"/>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0">
    <w:nsid w:val="53180612"/>
    <w:multiLevelType w:val="hybridMultilevel"/>
    <w:tmpl w:val="24FA0BBE"/>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550C6642"/>
    <w:multiLevelType w:val="hybridMultilevel"/>
    <w:tmpl w:val="6F709D7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2">
    <w:nsid w:val="5BEB21E6"/>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CA74839"/>
    <w:multiLevelType w:val="hybridMultilevel"/>
    <w:tmpl w:val="0ACA60D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nsid w:val="610E1F45"/>
    <w:multiLevelType w:val="hybridMultilevel"/>
    <w:tmpl w:val="8A0A1C38"/>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5">
    <w:nsid w:val="64AB3FE5"/>
    <w:multiLevelType w:val="hybridMultilevel"/>
    <w:tmpl w:val="FA321CA4"/>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6">
    <w:nsid w:val="6A7422D1"/>
    <w:multiLevelType w:val="hybridMultilevel"/>
    <w:tmpl w:val="B70249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7">
    <w:nsid w:val="6D0812D5"/>
    <w:multiLevelType w:val="hybridMultilevel"/>
    <w:tmpl w:val="76F281F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8">
    <w:nsid w:val="6F8C2757"/>
    <w:multiLevelType w:val="hybridMultilevel"/>
    <w:tmpl w:val="FC20DF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0525B1A"/>
    <w:multiLevelType w:val="hybridMultilevel"/>
    <w:tmpl w:val="9814B34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71B33834"/>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764E5346"/>
    <w:multiLevelType w:val="hybridMultilevel"/>
    <w:tmpl w:val="D2CA08F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2">
    <w:nsid w:val="7FE01A74"/>
    <w:multiLevelType w:val="hybridMultilevel"/>
    <w:tmpl w:val="2AB4B120"/>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8"/>
  </w:num>
  <w:num w:numId="2">
    <w:abstractNumId w:val="17"/>
  </w:num>
  <w:num w:numId="3">
    <w:abstractNumId w:val="2"/>
  </w:num>
  <w:num w:numId="4">
    <w:abstractNumId w:val="0"/>
  </w:num>
  <w:num w:numId="5">
    <w:abstractNumId w:val="1"/>
  </w:num>
  <w:num w:numId="6">
    <w:abstractNumId w:val="22"/>
  </w:num>
  <w:num w:numId="7">
    <w:abstractNumId w:val="3"/>
  </w:num>
  <w:num w:numId="8">
    <w:abstractNumId w:val="4"/>
  </w:num>
  <w:num w:numId="9">
    <w:abstractNumId w:val="38"/>
  </w:num>
  <w:num w:numId="10">
    <w:abstractNumId w:val="40"/>
  </w:num>
  <w:num w:numId="11">
    <w:abstractNumId w:val="21"/>
  </w:num>
  <w:num w:numId="12">
    <w:abstractNumId w:val="6"/>
  </w:num>
  <w:num w:numId="13">
    <w:abstractNumId w:val="10"/>
  </w:num>
  <w:num w:numId="14">
    <w:abstractNumId w:val="13"/>
  </w:num>
  <w:num w:numId="15">
    <w:abstractNumId w:val="37"/>
  </w:num>
  <w:num w:numId="16">
    <w:abstractNumId w:val="9"/>
  </w:num>
  <w:num w:numId="17">
    <w:abstractNumId w:val="34"/>
  </w:num>
  <w:num w:numId="18">
    <w:abstractNumId w:val="36"/>
  </w:num>
  <w:num w:numId="19">
    <w:abstractNumId w:val="31"/>
  </w:num>
  <w:num w:numId="20">
    <w:abstractNumId w:val="16"/>
  </w:num>
  <w:num w:numId="21">
    <w:abstractNumId w:val="42"/>
  </w:num>
  <w:num w:numId="22">
    <w:abstractNumId w:val="18"/>
  </w:num>
  <w:num w:numId="23">
    <w:abstractNumId w:val="12"/>
  </w:num>
  <w:num w:numId="24">
    <w:abstractNumId w:val="30"/>
  </w:num>
  <w:num w:numId="25">
    <w:abstractNumId w:val="15"/>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2"/>
  </w:num>
  <w:num w:numId="29">
    <w:abstractNumId w:val="14"/>
  </w:num>
  <w:num w:numId="30">
    <w:abstractNumId w:val="23"/>
  </w:num>
  <w:num w:numId="31">
    <w:abstractNumId w:val="28"/>
  </w:num>
  <w:num w:numId="32">
    <w:abstractNumId w:val="35"/>
  </w:num>
  <w:num w:numId="33">
    <w:abstractNumId w:val="5"/>
  </w:num>
  <w:num w:numId="34">
    <w:abstractNumId w:val="41"/>
  </w:num>
  <w:num w:numId="35">
    <w:abstractNumId w:val="11"/>
  </w:num>
  <w:num w:numId="36">
    <w:abstractNumId w:val="29"/>
  </w:num>
  <w:num w:numId="37">
    <w:abstractNumId w:val="39"/>
  </w:num>
  <w:num w:numId="38">
    <w:abstractNumId w:val="25"/>
  </w:num>
  <w:num w:numId="39">
    <w:abstractNumId w:val="7"/>
  </w:num>
  <w:num w:numId="40">
    <w:abstractNumId w:val="27"/>
  </w:num>
  <w:num w:numId="41">
    <w:abstractNumId w:val="24"/>
  </w:num>
  <w:num w:numId="42">
    <w:abstractNumId w:val="19"/>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drawingGridHorizontalSpacing w:val="9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97A"/>
    <w:rsid w:val="00023019"/>
    <w:rsid w:val="000319C5"/>
    <w:rsid w:val="00034F83"/>
    <w:rsid w:val="000408C4"/>
    <w:rsid w:val="0004694C"/>
    <w:rsid w:val="00047377"/>
    <w:rsid w:val="00060B53"/>
    <w:rsid w:val="00065D32"/>
    <w:rsid w:val="00065E7D"/>
    <w:rsid w:val="00067614"/>
    <w:rsid w:val="00081D24"/>
    <w:rsid w:val="00090FF8"/>
    <w:rsid w:val="000A1B06"/>
    <w:rsid w:val="000A4A5D"/>
    <w:rsid w:val="000B2B12"/>
    <w:rsid w:val="000B61BB"/>
    <w:rsid w:val="000C04D0"/>
    <w:rsid w:val="000C5CB0"/>
    <w:rsid w:val="000D2E29"/>
    <w:rsid w:val="000D7DB2"/>
    <w:rsid w:val="000E787C"/>
    <w:rsid w:val="000F3FA0"/>
    <w:rsid w:val="00100B68"/>
    <w:rsid w:val="001060D0"/>
    <w:rsid w:val="0010646D"/>
    <w:rsid w:val="00116A39"/>
    <w:rsid w:val="0014029E"/>
    <w:rsid w:val="001429DF"/>
    <w:rsid w:val="00143133"/>
    <w:rsid w:val="00160E5B"/>
    <w:rsid w:val="00162655"/>
    <w:rsid w:val="001659F3"/>
    <w:rsid w:val="00180B23"/>
    <w:rsid w:val="001A1EE4"/>
    <w:rsid w:val="001A3963"/>
    <w:rsid w:val="001A58CB"/>
    <w:rsid w:val="001B29E7"/>
    <w:rsid w:val="001C7777"/>
    <w:rsid w:val="001D4045"/>
    <w:rsid w:val="001D5F3D"/>
    <w:rsid w:val="001F1D2A"/>
    <w:rsid w:val="0021161F"/>
    <w:rsid w:val="00213C5C"/>
    <w:rsid w:val="0021637A"/>
    <w:rsid w:val="00230B75"/>
    <w:rsid w:val="002324D7"/>
    <w:rsid w:val="0024677B"/>
    <w:rsid w:val="002473FC"/>
    <w:rsid w:val="00260C56"/>
    <w:rsid w:val="00272515"/>
    <w:rsid w:val="002816FD"/>
    <w:rsid w:val="0029307D"/>
    <w:rsid w:val="002A682F"/>
    <w:rsid w:val="002A6C1C"/>
    <w:rsid w:val="002B5F66"/>
    <w:rsid w:val="002B7F71"/>
    <w:rsid w:val="002E0D2C"/>
    <w:rsid w:val="00314495"/>
    <w:rsid w:val="003421DC"/>
    <w:rsid w:val="003501B4"/>
    <w:rsid w:val="003544FA"/>
    <w:rsid w:val="0037597A"/>
    <w:rsid w:val="003810C0"/>
    <w:rsid w:val="00382DE2"/>
    <w:rsid w:val="003B5FE4"/>
    <w:rsid w:val="003C0B4C"/>
    <w:rsid w:val="003C0E84"/>
    <w:rsid w:val="003D68EC"/>
    <w:rsid w:val="003D6B85"/>
    <w:rsid w:val="003D73FF"/>
    <w:rsid w:val="003F4ADA"/>
    <w:rsid w:val="004017FC"/>
    <w:rsid w:val="004037A9"/>
    <w:rsid w:val="00410C96"/>
    <w:rsid w:val="00440654"/>
    <w:rsid w:val="00441DFE"/>
    <w:rsid w:val="0044266D"/>
    <w:rsid w:val="00462B6F"/>
    <w:rsid w:val="00470222"/>
    <w:rsid w:val="00476962"/>
    <w:rsid w:val="00485993"/>
    <w:rsid w:val="00485D27"/>
    <w:rsid w:val="004B3B8A"/>
    <w:rsid w:val="004D588F"/>
    <w:rsid w:val="004D60E8"/>
    <w:rsid w:val="004D7945"/>
    <w:rsid w:val="004E50CC"/>
    <w:rsid w:val="004F4099"/>
    <w:rsid w:val="004F56D9"/>
    <w:rsid w:val="004F716B"/>
    <w:rsid w:val="0050201C"/>
    <w:rsid w:val="005318B4"/>
    <w:rsid w:val="00535C7F"/>
    <w:rsid w:val="0057534B"/>
    <w:rsid w:val="00580ECA"/>
    <w:rsid w:val="00594FBE"/>
    <w:rsid w:val="005B31F5"/>
    <w:rsid w:val="005B41A6"/>
    <w:rsid w:val="005C20B2"/>
    <w:rsid w:val="005C5CBD"/>
    <w:rsid w:val="005D05F1"/>
    <w:rsid w:val="00605FA8"/>
    <w:rsid w:val="00606181"/>
    <w:rsid w:val="00607264"/>
    <w:rsid w:val="00614ABF"/>
    <w:rsid w:val="00632DE7"/>
    <w:rsid w:val="006433FC"/>
    <w:rsid w:val="006441F9"/>
    <w:rsid w:val="00650F70"/>
    <w:rsid w:val="006721A9"/>
    <w:rsid w:val="0068057D"/>
    <w:rsid w:val="00681B53"/>
    <w:rsid w:val="00685611"/>
    <w:rsid w:val="00690CEC"/>
    <w:rsid w:val="00696053"/>
    <w:rsid w:val="006A04EF"/>
    <w:rsid w:val="006C765D"/>
    <w:rsid w:val="006E2EE8"/>
    <w:rsid w:val="006E43D5"/>
    <w:rsid w:val="00704B68"/>
    <w:rsid w:val="0072108F"/>
    <w:rsid w:val="00750B5A"/>
    <w:rsid w:val="007610F8"/>
    <w:rsid w:val="00767ED3"/>
    <w:rsid w:val="007758BB"/>
    <w:rsid w:val="007817EE"/>
    <w:rsid w:val="007925D2"/>
    <w:rsid w:val="007A1F3B"/>
    <w:rsid w:val="007D14CB"/>
    <w:rsid w:val="007D63AF"/>
    <w:rsid w:val="007E07F3"/>
    <w:rsid w:val="007E68D5"/>
    <w:rsid w:val="008005E4"/>
    <w:rsid w:val="00803043"/>
    <w:rsid w:val="00803ADC"/>
    <w:rsid w:val="00827B79"/>
    <w:rsid w:val="00835A1A"/>
    <w:rsid w:val="008463E3"/>
    <w:rsid w:val="008467A6"/>
    <w:rsid w:val="00847600"/>
    <w:rsid w:val="00853C37"/>
    <w:rsid w:val="00855199"/>
    <w:rsid w:val="00871EC3"/>
    <w:rsid w:val="00875333"/>
    <w:rsid w:val="008A03C5"/>
    <w:rsid w:val="008B2DCF"/>
    <w:rsid w:val="008B58CF"/>
    <w:rsid w:val="008C5677"/>
    <w:rsid w:val="008D4D6D"/>
    <w:rsid w:val="008E4014"/>
    <w:rsid w:val="008E4900"/>
    <w:rsid w:val="008F0659"/>
    <w:rsid w:val="00906DD6"/>
    <w:rsid w:val="00916F3F"/>
    <w:rsid w:val="009323A4"/>
    <w:rsid w:val="009331CD"/>
    <w:rsid w:val="00941D20"/>
    <w:rsid w:val="00954C0A"/>
    <w:rsid w:val="0096643E"/>
    <w:rsid w:val="009721AC"/>
    <w:rsid w:val="00981123"/>
    <w:rsid w:val="00981B5D"/>
    <w:rsid w:val="009B78F7"/>
    <w:rsid w:val="009C4F05"/>
    <w:rsid w:val="009E12A9"/>
    <w:rsid w:val="009E683D"/>
    <w:rsid w:val="00A060CC"/>
    <w:rsid w:val="00A100FC"/>
    <w:rsid w:val="00A12EC1"/>
    <w:rsid w:val="00A22743"/>
    <w:rsid w:val="00A2442A"/>
    <w:rsid w:val="00A3003F"/>
    <w:rsid w:val="00A37100"/>
    <w:rsid w:val="00A47847"/>
    <w:rsid w:val="00A54E88"/>
    <w:rsid w:val="00A71227"/>
    <w:rsid w:val="00A818A4"/>
    <w:rsid w:val="00AA47B0"/>
    <w:rsid w:val="00AF63B5"/>
    <w:rsid w:val="00B27523"/>
    <w:rsid w:val="00B31490"/>
    <w:rsid w:val="00B331DA"/>
    <w:rsid w:val="00B47F47"/>
    <w:rsid w:val="00B61828"/>
    <w:rsid w:val="00B9094D"/>
    <w:rsid w:val="00B932D4"/>
    <w:rsid w:val="00BF3F88"/>
    <w:rsid w:val="00BF69B6"/>
    <w:rsid w:val="00C00796"/>
    <w:rsid w:val="00C21DD4"/>
    <w:rsid w:val="00C24AE1"/>
    <w:rsid w:val="00C2672D"/>
    <w:rsid w:val="00C81B26"/>
    <w:rsid w:val="00C909D0"/>
    <w:rsid w:val="00CC49DC"/>
    <w:rsid w:val="00CC5C6B"/>
    <w:rsid w:val="00CD13CC"/>
    <w:rsid w:val="00CF1857"/>
    <w:rsid w:val="00D12CD2"/>
    <w:rsid w:val="00D5598A"/>
    <w:rsid w:val="00D8465F"/>
    <w:rsid w:val="00D8529D"/>
    <w:rsid w:val="00DA36C9"/>
    <w:rsid w:val="00DC00C3"/>
    <w:rsid w:val="00DC6528"/>
    <w:rsid w:val="00DE086F"/>
    <w:rsid w:val="00E12EC7"/>
    <w:rsid w:val="00E171B1"/>
    <w:rsid w:val="00E17ECA"/>
    <w:rsid w:val="00E36A9C"/>
    <w:rsid w:val="00E46480"/>
    <w:rsid w:val="00E6425B"/>
    <w:rsid w:val="00E85242"/>
    <w:rsid w:val="00E86903"/>
    <w:rsid w:val="00E915F5"/>
    <w:rsid w:val="00E95DD6"/>
    <w:rsid w:val="00E9637D"/>
    <w:rsid w:val="00EC57E0"/>
    <w:rsid w:val="00ED48DC"/>
    <w:rsid w:val="00EE48D3"/>
    <w:rsid w:val="00F045AD"/>
    <w:rsid w:val="00F16261"/>
    <w:rsid w:val="00F20D91"/>
    <w:rsid w:val="00F371E3"/>
    <w:rsid w:val="00F50A04"/>
    <w:rsid w:val="00F708F7"/>
    <w:rsid w:val="00F854D0"/>
    <w:rsid w:val="00F8554B"/>
    <w:rsid w:val="00FA00AA"/>
    <w:rsid w:val="00FA00E4"/>
    <w:rsid w:val="00FA7DB5"/>
    <w:rsid w:val="00FB77E9"/>
    <w:rsid w:val="00FC4E96"/>
    <w:rsid w:val="00FD0DCC"/>
    <w:rsid w:val="00FE6EC1"/>
    <w:rsid w:val="00FF3117"/>
    <w:rsid w:val="00FF71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6FD"/>
    <w:pPr>
      <w:widowControl w:val="0"/>
      <w:spacing w:line="260" w:lineRule="auto"/>
      <w:ind w:firstLine="280"/>
      <w:jc w:val="both"/>
    </w:pPr>
    <w:rPr>
      <w:rFonts w:ascii="Arial" w:hAnsi="Arial" w:cs="Arial"/>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1"/>
    <w:uiPriority w:val="99"/>
    <w:rsid w:val="007D14CB"/>
    <w:pPr>
      <w:widowControl/>
      <w:tabs>
        <w:tab w:val="center" w:pos="4677"/>
        <w:tab w:val="right" w:pos="9355"/>
      </w:tabs>
      <w:suppressAutoHyphens/>
      <w:spacing w:line="240" w:lineRule="auto"/>
      <w:ind w:firstLine="0"/>
      <w:jc w:val="left"/>
    </w:pPr>
    <w:rPr>
      <w:sz w:val="24"/>
      <w:szCs w:val="24"/>
      <w:lang w:eastAsia="ar-SA"/>
    </w:rPr>
  </w:style>
  <w:style w:type="character" w:customStyle="1" w:styleId="1">
    <w:name w:val="Верхний колонтитул Знак1"/>
    <w:link w:val="a3"/>
    <w:uiPriority w:val="99"/>
    <w:locked/>
    <w:rsid w:val="007D14CB"/>
    <w:rPr>
      <w:rFonts w:ascii="Times New Roman" w:hAnsi="Times New Roman" w:cs="Times New Roman"/>
      <w:sz w:val="24"/>
      <w:szCs w:val="24"/>
      <w:lang w:eastAsia="ar-SA" w:bidi="ar-SA"/>
    </w:rPr>
  </w:style>
  <w:style w:type="character" w:customStyle="1" w:styleId="a4">
    <w:name w:val="Верхний колонтитул Знак"/>
    <w:uiPriority w:val="99"/>
    <w:semiHidden/>
    <w:rsid w:val="007D14CB"/>
  </w:style>
  <w:style w:type="character" w:styleId="a5">
    <w:name w:val="page number"/>
    <w:basedOn w:val="a0"/>
    <w:uiPriority w:val="99"/>
    <w:rsid w:val="007D14CB"/>
  </w:style>
  <w:style w:type="table" w:styleId="a6">
    <w:name w:val="Table Grid"/>
    <w:basedOn w:val="a1"/>
    <w:uiPriority w:val="99"/>
    <w:rsid w:val="008F065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Çàãë1"/>
    <w:basedOn w:val="a"/>
    <w:uiPriority w:val="99"/>
    <w:rsid w:val="002816FD"/>
    <w:pPr>
      <w:widowControl/>
      <w:overflowPunct w:val="0"/>
      <w:autoSpaceDE w:val="0"/>
      <w:autoSpaceDN w:val="0"/>
      <w:adjustRightInd w:val="0"/>
      <w:spacing w:line="240" w:lineRule="auto"/>
      <w:ind w:firstLine="0"/>
      <w:jc w:val="center"/>
    </w:pPr>
    <w:rPr>
      <w:rFonts w:ascii="Times New Roman" w:eastAsia="Times New Roman" w:hAnsi="Times New Roman" w:cs="Times New Roman"/>
      <w:sz w:val="28"/>
      <w:szCs w:val="28"/>
    </w:rPr>
  </w:style>
  <w:style w:type="paragraph" w:customStyle="1" w:styleId="FR1">
    <w:name w:val="FR1"/>
    <w:uiPriority w:val="99"/>
    <w:rsid w:val="002816FD"/>
    <w:pPr>
      <w:widowControl w:val="0"/>
      <w:spacing w:before="160" w:line="300" w:lineRule="auto"/>
      <w:jc w:val="center"/>
    </w:pPr>
    <w:rPr>
      <w:rFonts w:ascii="Arial" w:hAnsi="Arial" w:cs="Arial"/>
      <w:sz w:val="16"/>
      <w:szCs w:val="16"/>
    </w:rPr>
  </w:style>
  <w:style w:type="paragraph" w:styleId="a7">
    <w:name w:val="Body Text"/>
    <w:basedOn w:val="a"/>
    <w:link w:val="a8"/>
    <w:uiPriority w:val="99"/>
    <w:rsid w:val="002816FD"/>
    <w:pPr>
      <w:widowControl/>
      <w:suppressAutoHyphens/>
      <w:spacing w:after="120" w:line="240" w:lineRule="auto"/>
      <w:ind w:firstLine="0"/>
      <w:jc w:val="left"/>
    </w:pPr>
    <w:rPr>
      <w:rFonts w:ascii="Calibri" w:hAnsi="Calibri" w:cs="Calibri"/>
      <w:sz w:val="20"/>
      <w:szCs w:val="20"/>
      <w:lang w:eastAsia="en-US"/>
    </w:rPr>
  </w:style>
  <w:style w:type="character" w:customStyle="1" w:styleId="a8">
    <w:name w:val="Основной текст Знак"/>
    <w:link w:val="a7"/>
    <w:uiPriority w:val="99"/>
    <w:semiHidden/>
    <w:locked/>
    <w:rsid w:val="00E86903"/>
    <w:rPr>
      <w:lang w:eastAsia="en-US"/>
    </w:rPr>
  </w:style>
  <w:style w:type="paragraph" w:styleId="a9">
    <w:name w:val="Body Text Indent"/>
    <w:basedOn w:val="a"/>
    <w:link w:val="aa"/>
    <w:uiPriority w:val="99"/>
    <w:rsid w:val="002816FD"/>
    <w:pPr>
      <w:widowControl/>
      <w:suppressAutoHyphens/>
      <w:spacing w:after="120" w:line="240" w:lineRule="auto"/>
      <w:ind w:left="283" w:firstLine="0"/>
      <w:jc w:val="left"/>
    </w:pPr>
    <w:rPr>
      <w:rFonts w:ascii="Calibri" w:hAnsi="Calibri" w:cs="Calibri"/>
      <w:sz w:val="20"/>
      <w:szCs w:val="20"/>
      <w:lang w:eastAsia="en-US"/>
    </w:rPr>
  </w:style>
  <w:style w:type="character" w:customStyle="1" w:styleId="aa">
    <w:name w:val="Основной текст с отступом Знак"/>
    <w:link w:val="a9"/>
    <w:uiPriority w:val="99"/>
    <w:semiHidden/>
    <w:locked/>
    <w:rsid w:val="00E86903"/>
    <w:rPr>
      <w:lang w:eastAsia="en-US"/>
    </w:rPr>
  </w:style>
  <w:style w:type="paragraph" w:styleId="2">
    <w:name w:val="Body Text 2"/>
    <w:basedOn w:val="a"/>
    <w:link w:val="20"/>
    <w:uiPriority w:val="99"/>
    <w:rsid w:val="00847600"/>
    <w:pPr>
      <w:widowControl/>
      <w:spacing w:after="120" w:line="480" w:lineRule="auto"/>
      <w:ind w:firstLine="0"/>
      <w:jc w:val="left"/>
    </w:pPr>
    <w:rPr>
      <w:sz w:val="20"/>
      <w:szCs w:val="20"/>
    </w:rPr>
  </w:style>
  <w:style w:type="character" w:customStyle="1" w:styleId="20">
    <w:name w:val="Основной текст 2 Знак"/>
    <w:link w:val="2"/>
    <w:uiPriority w:val="99"/>
    <w:semiHidden/>
    <w:locked/>
    <w:rsid w:val="00E86903"/>
    <w:rPr>
      <w:rFonts w:ascii="Arial" w:hAnsi="Arial" w:cs="Arial"/>
      <w:sz w:val="20"/>
      <w:szCs w:val="20"/>
    </w:rPr>
  </w:style>
  <w:style w:type="paragraph" w:customStyle="1" w:styleId="31">
    <w:name w:val="Основной текст 31"/>
    <w:basedOn w:val="a"/>
    <w:uiPriority w:val="99"/>
    <w:rsid w:val="002816FD"/>
    <w:pPr>
      <w:suppressAutoHyphens/>
      <w:autoSpaceDE w:val="0"/>
      <w:spacing w:line="240" w:lineRule="auto"/>
      <w:ind w:firstLine="0"/>
    </w:pPr>
    <w:rPr>
      <w:color w:val="FF0000"/>
      <w:sz w:val="22"/>
      <w:szCs w:val="22"/>
      <w:lang w:eastAsia="ar-SA"/>
    </w:rPr>
  </w:style>
  <w:style w:type="paragraph" w:customStyle="1" w:styleId="ab">
    <w:name w:val="Основной текс"/>
    <w:basedOn w:val="a"/>
    <w:uiPriority w:val="99"/>
    <w:rsid w:val="002816FD"/>
    <w:pPr>
      <w:spacing w:line="228" w:lineRule="auto"/>
      <w:ind w:firstLine="851"/>
    </w:pPr>
    <w:rPr>
      <w:sz w:val="28"/>
      <w:szCs w:val="28"/>
      <w:lang w:eastAsia="ar-SA"/>
    </w:rPr>
  </w:style>
  <w:style w:type="paragraph" w:customStyle="1" w:styleId="b1">
    <w:name w:val="загоиbовок 1"/>
    <w:basedOn w:val="a"/>
    <w:next w:val="a"/>
    <w:uiPriority w:val="99"/>
    <w:rsid w:val="002816FD"/>
    <w:pPr>
      <w:keepNext/>
      <w:spacing w:line="240" w:lineRule="auto"/>
      <w:ind w:firstLine="709"/>
      <w:jc w:val="center"/>
    </w:pPr>
    <w:rPr>
      <w:b/>
      <w:bCs/>
      <w:sz w:val="20"/>
      <w:szCs w:val="20"/>
      <w:lang w:eastAsia="ar-SA"/>
    </w:rPr>
  </w:style>
  <w:style w:type="paragraph" w:customStyle="1" w:styleId="BodyText25">
    <w:name w:val="Body Text 25"/>
    <w:basedOn w:val="a"/>
    <w:uiPriority w:val="99"/>
    <w:rsid w:val="002816FD"/>
    <w:pPr>
      <w:widowControl/>
      <w:spacing w:line="240" w:lineRule="auto"/>
      <w:ind w:firstLine="709"/>
    </w:pPr>
    <w:rPr>
      <w:sz w:val="28"/>
      <w:szCs w:val="28"/>
      <w:lang w:eastAsia="ar-SA"/>
    </w:rPr>
  </w:style>
  <w:style w:type="character" w:customStyle="1" w:styleId="apple-converted-space">
    <w:name w:val="apple-converted-space"/>
    <w:uiPriority w:val="99"/>
    <w:rsid w:val="00847600"/>
  </w:style>
  <w:style w:type="character" w:styleId="ac">
    <w:name w:val="Strong"/>
    <w:uiPriority w:val="99"/>
    <w:qFormat/>
    <w:locked/>
    <w:rsid w:val="00847600"/>
    <w:rPr>
      <w:b/>
      <w:bCs/>
    </w:rPr>
  </w:style>
  <w:style w:type="character" w:styleId="ad">
    <w:name w:val="Emphasis"/>
    <w:uiPriority w:val="99"/>
    <w:qFormat/>
    <w:locked/>
    <w:rsid w:val="00847600"/>
    <w:rPr>
      <w:i/>
      <w:iCs/>
    </w:rPr>
  </w:style>
  <w:style w:type="character" w:styleId="ae">
    <w:name w:val="Hyperlink"/>
    <w:uiPriority w:val="99"/>
    <w:rsid w:val="008E4900"/>
    <w:rPr>
      <w:color w:val="0000FF"/>
      <w:u w:val="single"/>
    </w:rPr>
  </w:style>
  <w:style w:type="character" w:styleId="af">
    <w:name w:val="FollowedHyperlink"/>
    <w:uiPriority w:val="99"/>
    <w:semiHidden/>
    <w:rsid w:val="007610F8"/>
    <w:rPr>
      <w:color w:val="800080"/>
      <w:u w:val="single"/>
    </w:rPr>
  </w:style>
  <w:style w:type="paragraph" w:styleId="af0">
    <w:name w:val="Balloon Text"/>
    <w:basedOn w:val="a"/>
    <w:link w:val="af1"/>
    <w:uiPriority w:val="99"/>
    <w:semiHidden/>
    <w:rsid w:val="003C0B4C"/>
    <w:pPr>
      <w:spacing w:line="240" w:lineRule="auto"/>
    </w:pPr>
    <w:rPr>
      <w:rFonts w:ascii="Tahoma" w:hAnsi="Tahoma" w:cs="Tahoma"/>
      <w:sz w:val="16"/>
      <w:szCs w:val="16"/>
    </w:rPr>
  </w:style>
  <w:style w:type="character" w:customStyle="1" w:styleId="af1">
    <w:name w:val="Текст выноски Знак"/>
    <w:link w:val="af0"/>
    <w:uiPriority w:val="99"/>
    <w:semiHidden/>
    <w:locked/>
    <w:rsid w:val="003C0B4C"/>
    <w:rPr>
      <w:rFonts w:ascii="Tahoma" w:hAnsi="Tahoma" w:cs="Tahoma"/>
      <w:sz w:val="16"/>
      <w:szCs w:val="16"/>
    </w:rPr>
  </w:style>
  <w:style w:type="paragraph" w:styleId="af2">
    <w:name w:val="List Paragraph"/>
    <w:basedOn w:val="a"/>
    <w:uiPriority w:val="99"/>
    <w:qFormat/>
    <w:rsid w:val="008005E4"/>
    <w:pPr>
      <w:widowControl/>
      <w:spacing w:after="200" w:line="276" w:lineRule="auto"/>
      <w:ind w:left="720" w:firstLine="0"/>
      <w:jc w:val="left"/>
    </w:pPr>
    <w:rPr>
      <w:rFonts w:ascii="Calibri" w:eastAsia="Times New Roman"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8356">
      <w:bodyDiv w:val="1"/>
      <w:marLeft w:val="0"/>
      <w:marRight w:val="0"/>
      <w:marTop w:val="0"/>
      <w:marBottom w:val="0"/>
      <w:divBdr>
        <w:top w:val="none" w:sz="0" w:space="0" w:color="auto"/>
        <w:left w:val="none" w:sz="0" w:space="0" w:color="auto"/>
        <w:bottom w:val="none" w:sz="0" w:space="0" w:color="auto"/>
        <w:right w:val="none" w:sz="0" w:space="0" w:color="auto"/>
      </w:divBdr>
    </w:div>
    <w:div w:id="154534639">
      <w:bodyDiv w:val="1"/>
      <w:marLeft w:val="0"/>
      <w:marRight w:val="0"/>
      <w:marTop w:val="0"/>
      <w:marBottom w:val="0"/>
      <w:divBdr>
        <w:top w:val="none" w:sz="0" w:space="0" w:color="auto"/>
        <w:left w:val="none" w:sz="0" w:space="0" w:color="auto"/>
        <w:bottom w:val="none" w:sz="0" w:space="0" w:color="auto"/>
        <w:right w:val="none" w:sz="0" w:space="0" w:color="auto"/>
      </w:divBdr>
    </w:div>
    <w:div w:id="388961629">
      <w:bodyDiv w:val="1"/>
      <w:marLeft w:val="0"/>
      <w:marRight w:val="0"/>
      <w:marTop w:val="0"/>
      <w:marBottom w:val="0"/>
      <w:divBdr>
        <w:top w:val="none" w:sz="0" w:space="0" w:color="auto"/>
        <w:left w:val="none" w:sz="0" w:space="0" w:color="auto"/>
        <w:bottom w:val="none" w:sz="0" w:space="0" w:color="auto"/>
        <w:right w:val="none" w:sz="0" w:space="0" w:color="auto"/>
      </w:divBdr>
    </w:div>
    <w:div w:id="391317822">
      <w:bodyDiv w:val="1"/>
      <w:marLeft w:val="0"/>
      <w:marRight w:val="0"/>
      <w:marTop w:val="0"/>
      <w:marBottom w:val="0"/>
      <w:divBdr>
        <w:top w:val="none" w:sz="0" w:space="0" w:color="auto"/>
        <w:left w:val="none" w:sz="0" w:space="0" w:color="auto"/>
        <w:bottom w:val="none" w:sz="0" w:space="0" w:color="auto"/>
        <w:right w:val="none" w:sz="0" w:space="0" w:color="auto"/>
      </w:divBdr>
    </w:div>
    <w:div w:id="407727472">
      <w:bodyDiv w:val="1"/>
      <w:marLeft w:val="0"/>
      <w:marRight w:val="0"/>
      <w:marTop w:val="0"/>
      <w:marBottom w:val="0"/>
      <w:divBdr>
        <w:top w:val="none" w:sz="0" w:space="0" w:color="auto"/>
        <w:left w:val="none" w:sz="0" w:space="0" w:color="auto"/>
        <w:bottom w:val="none" w:sz="0" w:space="0" w:color="auto"/>
        <w:right w:val="none" w:sz="0" w:space="0" w:color="auto"/>
      </w:divBdr>
    </w:div>
    <w:div w:id="848369188">
      <w:marLeft w:val="0"/>
      <w:marRight w:val="0"/>
      <w:marTop w:val="0"/>
      <w:marBottom w:val="0"/>
      <w:divBdr>
        <w:top w:val="none" w:sz="0" w:space="0" w:color="auto"/>
        <w:left w:val="none" w:sz="0" w:space="0" w:color="auto"/>
        <w:bottom w:val="none" w:sz="0" w:space="0" w:color="auto"/>
        <w:right w:val="none" w:sz="0" w:space="0" w:color="auto"/>
      </w:divBdr>
    </w:div>
    <w:div w:id="848369189">
      <w:marLeft w:val="0"/>
      <w:marRight w:val="0"/>
      <w:marTop w:val="0"/>
      <w:marBottom w:val="0"/>
      <w:divBdr>
        <w:top w:val="none" w:sz="0" w:space="0" w:color="auto"/>
        <w:left w:val="none" w:sz="0" w:space="0" w:color="auto"/>
        <w:bottom w:val="none" w:sz="0" w:space="0" w:color="auto"/>
        <w:right w:val="none" w:sz="0" w:space="0" w:color="auto"/>
      </w:divBdr>
      <w:divsChild>
        <w:div w:id="848369190">
          <w:marLeft w:val="0"/>
          <w:marRight w:val="0"/>
          <w:marTop w:val="0"/>
          <w:marBottom w:val="0"/>
          <w:divBdr>
            <w:top w:val="none" w:sz="0" w:space="0" w:color="auto"/>
            <w:left w:val="none" w:sz="0" w:space="0" w:color="auto"/>
            <w:bottom w:val="none" w:sz="0" w:space="0" w:color="auto"/>
            <w:right w:val="none" w:sz="0" w:space="0" w:color="auto"/>
          </w:divBdr>
        </w:div>
      </w:divsChild>
    </w:div>
    <w:div w:id="848369191">
      <w:marLeft w:val="0"/>
      <w:marRight w:val="0"/>
      <w:marTop w:val="0"/>
      <w:marBottom w:val="0"/>
      <w:divBdr>
        <w:top w:val="none" w:sz="0" w:space="0" w:color="auto"/>
        <w:left w:val="none" w:sz="0" w:space="0" w:color="auto"/>
        <w:bottom w:val="none" w:sz="0" w:space="0" w:color="auto"/>
        <w:right w:val="none" w:sz="0" w:space="0" w:color="auto"/>
      </w:divBdr>
    </w:div>
    <w:div w:id="848369192">
      <w:marLeft w:val="0"/>
      <w:marRight w:val="0"/>
      <w:marTop w:val="0"/>
      <w:marBottom w:val="0"/>
      <w:divBdr>
        <w:top w:val="none" w:sz="0" w:space="0" w:color="auto"/>
        <w:left w:val="none" w:sz="0" w:space="0" w:color="auto"/>
        <w:bottom w:val="none" w:sz="0" w:space="0" w:color="auto"/>
        <w:right w:val="none" w:sz="0" w:space="0" w:color="auto"/>
      </w:divBdr>
    </w:div>
    <w:div w:id="1046610591">
      <w:bodyDiv w:val="1"/>
      <w:marLeft w:val="0"/>
      <w:marRight w:val="0"/>
      <w:marTop w:val="0"/>
      <w:marBottom w:val="0"/>
      <w:divBdr>
        <w:top w:val="none" w:sz="0" w:space="0" w:color="auto"/>
        <w:left w:val="none" w:sz="0" w:space="0" w:color="auto"/>
        <w:bottom w:val="none" w:sz="0" w:space="0" w:color="auto"/>
        <w:right w:val="none" w:sz="0" w:space="0" w:color="auto"/>
      </w:divBdr>
    </w:div>
    <w:div w:id="1069036698">
      <w:bodyDiv w:val="1"/>
      <w:marLeft w:val="0"/>
      <w:marRight w:val="0"/>
      <w:marTop w:val="0"/>
      <w:marBottom w:val="0"/>
      <w:divBdr>
        <w:top w:val="none" w:sz="0" w:space="0" w:color="auto"/>
        <w:left w:val="none" w:sz="0" w:space="0" w:color="auto"/>
        <w:bottom w:val="none" w:sz="0" w:space="0" w:color="auto"/>
        <w:right w:val="none" w:sz="0" w:space="0" w:color="auto"/>
      </w:divBdr>
    </w:div>
    <w:div w:id="1183515665">
      <w:bodyDiv w:val="1"/>
      <w:marLeft w:val="0"/>
      <w:marRight w:val="0"/>
      <w:marTop w:val="0"/>
      <w:marBottom w:val="0"/>
      <w:divBdr>
        <w:top w:val="none" w:sz="0" w:space="0" w:color="auto"/>
        <w:left w:val="none" w:sz="0" w:space="0" w:color="auto"/>
        <w:bottom w:val="none" w:sz="0" w:space="0" w:color="auto"/>
        <w:right w:val="none" w:sz="0" w:space="0" w:color="auto"/>
      </w:divBdr>
    </w:div>
    <w:div w:id="1541278598">
      <w:bodyDiv w:val="1"/>
      <w:marLeft w:val="0"/>
      <w:marRight w:val="0"/>
      <w:marTop w:val="0"/>
      <w:marBottom w:val="0"/>
      <w:divBdr>
        <w:top w:val="none" w:sz="0" w:space="0" w:color="auto"/>
        <w:left w:val="none" w:sz="0" w:space="0" w:color="auto"/>
        <w:bottom w:val="none" w:sz="0" w:space="0" w:color="auto"/>
        <w:right w:val="none" w:sz="0" w:space="0" w:color="auto"/>
      </w:divBdr>
    </w:div>
    <w:div w:id="1588688058">
      <w:bodyDiv w:val="1"/>
      <w:marLeft w:val="0"/>
      <w:marRight w:val="0"/>
      <w:marTop w:val="0"/>
      <w:marBottom w:val="0"/>
      <w:divBdr>
        <w:top w:val="none" w:sz="0" w:space="0" w:color="auto"/>
        <w:left w:val="none" w:sz="0" w:space="0" w:color="auto"/>
        <w:bottom w:val="none" w:sz="0" w:space="0" w:color="auto"/>
        <w:right w:val="none" w:sz="0" w:space="0" w:color="auto"/>
      </w:divBdr>
    </w:div>
    <w:div w:id="1618219097">
      <w:bodyDiv w:val="1"/>
      <w:marLeft w:val="0"/>
      <w:marRight w:val="0"/>
      <w:marTop w:val="0"/>
      <w:marBottom w:val="0"/>
      <w:divBdr>
        <w:top w:val="none" w:sz="0" w:space="0" w:color="auto"/>
        <w:left w:val="none" w:sz="0" w:space="0" w:color="auto"/>
        <w:bottom w:val="none" w:sz="0" w:space="0" w:color="auto"/>
        <w:right w:val="none" w:sz="0" w:space="0" w:color="auto"/>
      </w:divBdr>
    </w:div>
    <w:div w:id="1628663586">
      <w:bodyDiv w:val="1"/>
      <w:marLeft w:val="0"/>
      <w:marRight w:val="0"/>
      <w:marTop w:val="0"/>
      <w:marBottom w:val="0"/>
      <w:divBdr>
        <w:top w:val="none" w:sz="0" w:space="0" w:color="auto"/>
        <w:left w:val="none" w:sz="0" w:space="0" w:color="auto"/>
        <w:bottom w:val="none" w:sz="0" w:space="0" w:color="auto"/>
        <w:right w:val="none" w:sz="0" w:space="0" w:color="auto"/>
      </w:divBdr>
    </w:div>
    <w:div w:id="1698891480">
      <w:bodyDiv w:val="1"/>
      <w:marLeft w:val="0"/>
      <w:marRight w:val="0"/>
      <w:marTop w:val="0"/>
      <w:marBottom w:val="0"/>
      <w:divBdr>
        <w:top w:val="none" w:sz="0" w:space="0" w:color="auto"/>
        <w:left w:val="none" w:sz="0" w:space="0" w:color="auto"/>
        <w:bottom w:val="none" w:sz="0" w:space="0" w:color="auto"/>
        <w:right w:val="none" w:sz="0" w:space="0" w:color="auto"/>
      </w:divBdr>
    </w:div>
    <w:div w:id="1857380487">
      <w:bodyDiv w:val="1"/>
      <w:marLeft w:val="0"/>
      <w:marRight w:val="0"/>
      <w:marTop w:val="0"/>
      <w:marBottom w:val="0"/>
      <w:divBdr>
        <w:top w:val="none" w:sz="0" w:space="0" w:color="auto"/>
        <w:left w:val="none" w:sz="0" w:space="0" w:color="auto"/>
        <w:bottom w:val="none" w:sz="0" w:space="0" w:color="auto"/>
        <w:right w:val="none" w:sz="0" w:space="0" w:color="auto"/>
      </w:divBdr>
    </w:div>
    <w:div w:id="198353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71063" TargetMode="External"/><Relationship Id="rId18" Type="http://schemas.openxmlformats.org/officeDocument/2006/relationships/hyperlink" Target="https://biblio-online.ru/book/istoriya-russkogo-tamozhennogo-tarifa-422150" TargetMode="External"/><Relationship Id="rId26" Type="http://schemas.openxmlformats.org/officeDocument/2006/relationships/hyperlink" Target="https://biblio-online.ru/book/kvalifikaciya-i-rassledovanie-prestupleniy-v-sfere-tamozhennogo-dela-414776" TargetMode="External"/><Relationship Id="rId39" Type="http://schemas.openxmlformats.org/officeDocument/2006/relationships/hyperlink" Target="https://biblio-online.ru/" TargetMode="External"/><Relationship Id="rId3" Type="http://schemas.microsoft.com/office/2007/relationships/stylesWithEffects" Target="stylesWithEffects.xml"/><Relationship Id="rId21" Type="http://schemas.openxmlformats.org/officeDocument/2006/relationships/hyperlink" Target="https://biblio-online.ru/book/zaprety-i-ogranicheniya-vneshnetorgovoy-deyatelnosti-423097" TargetMode="External"/><Relationship Id="rId34" Type="http://schemas.openxmlformats.org/officeDocument/2006/relationships/hyperlink" Target="http://www.iprbooks.ru/" TargetMode="External"/><Relationship Id="rId42" Type="http://schemas.openxmlformats.org/officeDocument/2006/relationships/hyperlink" Target="http://www.supcourt.ru" TargetMode="External"/><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prbookshop.ru/71114" TargetMode="External"/><Relationship Id="rId17" Type="http://schemas.openxmlformats.org/officeDocument/2006/relationships/hyperlink" Target="http://www.iprbookshop.ru/6342" TargetMode="External"/><Relationship Id="rId25" Type="http://schemas.openxmlformats.org/officeDocument/2006/relationships/hyperlink" Target="https://biblio-online.ru/book/tamozhennoe-oformlenie-tovarov-i-transportnyh-sredstv-415261" TargetMode="External"/><Relationship Id="rId33" Type="http://schemas.openxmlformats.org/officeDocument/2006/relationships/hyperlink" Target="http://fcior.edu.ru/" TargetMode="External"/><Relationship Id="rId38" Type="http://schemas.openxmlformats.org/officeDocument/2006/relationships/hyperlink" Target="http://www.iprbooks.ru/"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iblio-online.ru/book/tamozhennoe-pravo-praktikum-413054" TargetMode="External"/><Relationship Id="rId20" Type="http://schemas.openxmlformats.org/officeDocument/2006/relationships/hyperlink" Target="https://biblio-online.ru/book/administrativnaya-yurisdikcionnaya-deyatelnost-tamozhennyh-organov-422785" TargetMode="External"/><Relationship Id="rId29" Type="http://schemas.openxmlformats.org/officeDocument/2006/relationships/hyperlink" Target="http://obrnadzor.gov.ru/ru/" TargetMode="External"/><Relationship Id="rId41" Type="http://schemas.openxmlformats.org/officeDocument/2006/relationships/hyperlink" Target="http://www.ks.rfne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iblio-online.ru/book/tamozhennyy-kontrol-posle-vypuska-tovarov-399705" TargetMode="External"/><Relationship Id="rId32" Type="http://schemas.openxmlformats.org/officeDocument/2006/relationships/hyperlink" Target="http://school-collection.edu.ru/" TargetMode="External"/><Relationship Id="rId37" Type="http://schemas.openxmlformats.org/officeDocument/2006/relationships/hyperlink" Target="http://pravo.gov.ru/index.html" TargetMode="External"/><Relationship Id="rId40" Type="http://schemas.openxmlformats.org/officeDocument/2006/relationships/hyperlink" Target="https://&#1084;&#1074;&#1076;.&#1088;&#1092;/" TargetMode="External"/><Relationship Id="rId45" Type="http://schemas.openxmlformats.org/officeDocument/2006/relationships/hyperlink" Target="http://www.garant.ru" TargetMode="External"/><Relationship Id="rId5" Type="http://schemas.openxmlformats.org/officeDocument/2006/relationships/webSettings" Target="webSettings.xml"/><Relationship Id="rId15" Type="http://schemas.openxmlformats.org/officeDocument/2006/relationships/hyperlink" Target="http://www.iprbookshop.ru/65243.html" TargetMode="External"/><Relationship Id="rId23" Type="http://schemas.openxmlformats.org/officeDocument/2006/relationships/hyperlink" Target="https://biblio-online.ru/book/organizaciya-tamozhennogo-kontrolya-tovarov-i-transportnyh-sredstv-414648" TargetMode="External"/><Relationship Id="rId28" Type="http://schemas.openxmlformats.org/officeDocument/2006/relationships/hyperlink" Target="http://xn--80abucjiibhv9a.xn--p1ai/" TargetMode="External"/><Relationship Id="rId36" Type="http://schemas.openxmlformats.org/officeDocument/2006/relationships/hyperlink" Target="http://www.iprbookshop.ru/6951.html"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biblio-online.ru/book/pravovoe-regulirovanie-vneshneekonomicheskoy-deyatelnosti-412505" TargetMode="External"/><Relationship Id="rId31" Type="http://schemas.openxmlformats.org/officeDocument/2006/relationships/hyperlink" Target="http://window.edu.ru/" TargetMode="External"/><Relationship Id="rId44" Type="http://schemas.openxmlformats.org/officeDocument/2006/relationships/hyperlink" Target="http://www.consultant.ru/abou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prbookshop.ru/27991" TargetMode="External"/><Relationship Id="rId22" Type="http://schemas.openxmlformats.org/officeDocument/2006/relationships/hyperlink" Target="https://biblio-online.ru/book/tamozhennye-platezhi-v-otnoshenii-tovarov-peremeschaemyh-fizicheskimi-licami-414834" TargetMode="External"/><Relationship Id="rId27" Type="http://schemas.openxmlformats.org/officeDocument/2006/relationships/hyperlink" Target="https://biblio-online.ru/book/proizvodstvo-po-delam-ob-administrativnyh-pravonarusheniyah-otnesennyh-k-kompetencii-tamozhennyh-organov-415006" TargetMode="External"/><Relationship Id="rId30" Type="http://schemas.openxmlformats.org/officeDocument/2006/relationships/hyperlink" Target="http://www.edu.ru/" TargetMode="External"/><Relationship Id="rId35" Type="http://schemas.openxmlformats.org/officeDocument/2006/relationships/hyperlink" Target="https://biblio-online.ru/" TargetMode="External"/><Relationship Id="rId43" Type="http://schemas.openxmlformats.org/officeDocument/2006/relationships/hyperlink" Target="http://www.cdep.ru" TargetMode="External"/><Relationship Id="rId48"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7599</Words>
  <Characters>43320</Characters>
  <Application>Microsoft Office Word</Application>
  <DocSecurity>0</DocSecurity>
  <Lines>361</Lines>
  <Paragraphs>101</Paragraphs>
  <ScaleCrop>false</ScaleCrop>
  <Company>VEPI</Company>
  <LinksUpToDate>false</LinksUpToDate>
  <CharactersWithSpaces>50818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41</cp:revision>
  <cp:lastPrinted>2018-11-29T13:46:00Z</cp:lastPrinted>
  <dcterms:created xsi:type="dcterms:W3CDTF">2018-12-14T18:52:00Z</dcterms:created>
  <dcterms:modified xsi:type="dcterms:W3CDTF">2020-01-22T17:39:00Z</dcterms:modified>
</cp:coreProperties>
</file>